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96" w:rsidRPr="005B0691" w:rsidRDefault="00FE2F96" w:rsidP="00FE2F96">
      <w:pPr>
        <w:spacing w:after="240"/>
        <w:jc w:val="center"/>
        <w:rPr>
          <w:b/>
          <w:caps/>
          <w:sz w:val="30"/>
          <w:szCs w:val="32"/>
          <w:lang w:val="ro-RO"/>
        </w:rPr>
      </w:pPr>
      <w:bookmarkStart w:id="0" w:name="_GoBack"/>
      <w:bookmarkEnd w:id="0"/>
      <w:r w:rsidRPr="005B0691">
        <w:rPr>
          <w:b/>
          <w:caps/>
          <w:sz w:val="30"/>
          <w:szCs w:val="32"/>
          <w:lang w:val="ro-RO"/>
        </w:rPr>
        <w:t>Facultatea</w:t>
      </w:r>
      <w:r w:rsidR="003510D0">
        <w:rPr>
          <w:b/>
          <w:caps/>
          <w:sz w:val="30"/>
          <w:szCs w:val="32"/>
          <w:lang w:val="ro-RO"/>
        </w:rPr>
        <w:t xml:space="preserve"> de medicină</w:t>
      </w:r>
      <w:r w:rsidR="00427D86">
        <w:rPr>
          <w:b/>
          <w:caps/>
          <w:sz w:val="30"/>
          <w:szCs w:val="32"/>
          <w:lang w:val="ro-RO"/>
        </w:rPr>
        <w:t xml:space="preserve"> I</w:t>
      </w:r>
    </w:p>
    <w:p w:rsidR="003510D0" w:rsidRPr="005B0691" w:rsidRDefault="00904691" w:rsidP="000234CD">
      <w:pPr>
        <w:spacing w:after="240"/>
        <w:jc w:val="center"/>
        <w:rPr>
          <w:b/>
          <w:caps/>
          <w:sz w:val="30"/>
          <w:szCs w:val="32"/>
          <w:lang w:val="ro-RO"/>
        </w:rPr>
      </w:pPr>
      <w:r w:rsidRPr="005B0691">
        <w:rPr>
          <w:b/>
          <w:caps/>
          <w:sz w:val="30"/>
          <w:szCs w:val="32"/>
          <w:lang w:val="ro-RO"/>
        </w:rPr>
        <w:t>Programul de studii</w:t>
      </w:r>
      <w:r w:rsidR="00A63E65" w:rsidRPr="005B0691">
        <w:rPr>
          <w:b/>
          <w:caps/>
          <w:sz w:val="30"/>
          <w:szCs w:val="32"/>
          <w:lang w:val="ro-RO"/>
        </w:rPr>
        <w:t xml:space="preserve"> </w:t>
      </w:r>
      <w:r w:rsidR="003510D0">
        <w:rPr>
          <w:b/>
          <w:caps/>
          <w:sz w:val="30"/>
          <w:szCs w:val="32"/>
          <w:lang w:val="ro-RO"/>
        </w:rPr>
        <w:t xml:space="preserve">medicină </w:t>
      </w:r>
    </w:p>
    <w:p w:rsidR="00427D86" w:rsidRDefault="00FE2F96" w:rsidP="00427D86">
      <w:pPr>
        <w:jc w:val="center"/>
        <w:rPr>
          <w:b/>
          <w:caps/>
          <w:sz w:val="28"/>
          <w:szCs w:val="32"/>
          <w:lang w:val="ro-RO"/>
        </w:rPr>
      </w:pPr>
      <w:r w:rsidRPr="005B0691">
        <w:rPr>
          <w:b/>
          <w:caps/>
          <w:sz w:val="28"/>
          <w:szCs w:val="32"/>
          <w:lang w:val="ro-RO"/>
        </w:rPr>
        <w:t>CATEDRA</w:t>
      </w:r>
      <w:r w:rsidR="001E4CC7" w:rsidRPr="005B0691">
        <w:rPr>
          <w:b/>
          <w:caps/>
          <w:sz w:val="28"/>
          <w:szCs w:val="32"/>
          <w:lang w:val="ro-RO"/>
        </w:rPr>
        <w:t xml:space="preserve"> de</w:t>
      </w:r>
      <w:r w:rsidR="00427D86">
        <w:rPr>
          <w:b/>
          <w:caps/>
          <w:sz w:val="28"/>
          <w:szCs w:val="32"/>
          <w:lang w:val="ro-RO"/>
        </w:rPr>
        <w:t xml:space="preserve"> ANESTEZIOLOGIE ȘI REANIMATOLOGIE nr.1 </w:t>
      </w:r>
    </w:p>
    <w:p w:rsidR="00206843" w:rsidRDefault="00DC1825" w:rsidP="00427D86">
      <w:pPr>
        <w:jc w:val="center"/>
        <w:rPr>
          <w:b/>
          <w:caps/>
          <w:sz w:val="28"/>
          <w:szCs w:val="32"/>
          <w:lang w:val="ro-RO"/>
        </w:rPr>
      </w:pPr>
      <w:r w:rsidRPr="00DC1825">
        <w:rPr>
          <w:b/>
          <w:color w:val="000000"/>
          <w:spacing w:val="2"/>
          <w:lang w:val="ro-RO"/>
        </w:rPr>
        <w:t>„</w:t>
      </w:r>
      <w:r w:rsidR="00427D86">
        <w:rPr>
          <w:b/>
          <w:caps/>
          <w:sz w:val="28"/>
          <w:szCs w:val="32"/>
          <w:lang w:val="ro-RO"/>
        </w:rPr>
        <w:t>VALERIU GHEREG</w:t>
      </w:r>
      <w:r w:rsidRPr="00DC1825">
        <w:rPr>
          <w:b/>
          <w:color w:val="000000"/>
          <w:spacing w:val="2"/>
          <w:lang w:val="en-US"/>
        </w:rPr>
        <w:t>”</w:t>
      </w:r>
    </w:p>
    <w:p w:rsidR="00427D86" w:rsidRPr="005B0691" w:rsidRDefault="00427D86" w:rsidP="00427D86">
      <w:pPr>
        <w:jc w:val="center"/>
        <w:rPr>
          <w:lang w:val="ro-RO"/>
        </w:r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18"/>
        <w:gridCol w:w="3294"/>
        <w:gridCol w:w="1843"/>
      </w:tblGrid>
      <w:tr w:rsidR="005B0691" w:rsidRPr="009726FA" w:rsidTr="00B05429">
        <w:tc>
          <w:tcPr>
            <w:tcW w:w="5245" w:type="dxa"/>
            <w:gridSpan w:val="2"/>
            <w:tcBorders>
              <w:top w:val="nil"/>
              <w:left w:val="nil"/>
              <w:bottom w:val="nil"/>
              <w:right w:val="nil"/>
            </w:tcBorders>
          </w:tcPr>
          <w:p w:rsidR="00A63E65" w:rsidRPr="005B0691" w:rsidRDefault="00A63E65" w:rsidP="00BF71CC">
            <w:pPr>
              <w:pStyle w:val="2"/>
              <w:spacing w:line="240" w:lineRule="auto"/>
              <w:rPr>
                <w:b w:val="0"/>
                <w:sz w:val="26"/>
              </w:rPr>
            </w:pPr>
            <w:r w:rsidRPr="005B0691">
              <w:rPr>
                <w:b w:val="0"/>
                <w:sz w:val="26"/>
              </w:rPr>
              <w:t>APROBATĂ</w:t>
            </w:r>
          </w:p>
          <w:p w:rsidR="00A63E65" w:rsidRPr="005B0691" w:rsidRDefault="00A63E65" w:rsidP="003510D0">
            <w:pPr>
              <w:jc w:val="both"/>
              <w:rPr>
                <w:b/>
                <w:sz w:val="28"/>
                <w:szCs w:val="32"/>
                <w:lang w:val="ro-RO"/>
              </w:rPr>
            </w:pPr>
            <w:r w:rsidRPr="005B0691">
              <w:rPr>
                <w:sz w:val="26"/>
                <w:lang w:val="ro-RO"/>
              </w:rPr>
              <w:t xml:space="preserve">la ședința </w:t>
            </w:r>
            <w:r w:rsidRPr="005B0691">
              <w:rPr>
                <w:sz w:val="26"/>
                <w:szCs w:val="26"/>
                <w:lang w:val="ro-RO"/>
              </w:rPr>
              <w:t>Comisiei de asigurare a cali</w:t>
            </w:r>
            <w:r w:rsidR="003510D0">
              <w:rPr>
                <w:sz w:val="26"/>
                <w:szCs w:val="26"/>
                <w:lang w:val="ro-RO"/>
              </w:rPr>
              <w:t>tății și evaluării curriculare F</w:t>
            </w:r>
            <w:r w:rsidRPr="005B0691">
              <w:rPr>
                <w:sz w:val="26"/>
                <w:szCs w:val="26"/>
                <w:lang w:val="ro-RO"/>
              </w:rPr>
              <w:t xml:space="preserve">acultatea </w:t>
            </w:r>
            <w:r w:rsidR="003510D0">
              <w:rPr>
                <w:sz w:val="26"/>
                <w:szCs w:val="26"/>
                <w:lang w:val="ro-RO"/>
              </w:rPr>
              <w:t>Medicină</w:t>
            </w:r>
          </w:p>
          <w:p w:rsidR="00A63E65" w:rsidRPr="005B0691" w:rsidRDefault="00E41B54" w:rsidP="003510D0">
            <w:pPr>
              <w:jc w:val="both"/>
              <w:rPr>
                <w:sz w:val="26"/>
                <w:lang w:val="ro-RO"/>
              </w:rPr>
            </w:pPr>
            <w:r w:rsidRPr="005B0691">
              <w:rPr>
                <w:sz w:val="26"/>
                <w:lang w:val="ro-RO"/>
              </w:rPr>
              <w:t>Proces verbal n</w:t>
            </w:r>
            <w:r w:rsidR="00A63E65" w:rsidRPr="005B0691">
              <w:rPr>
                <w:sz w:val="26"/>
                <w:lang w:val="ro-RO"/>
              </w:rPr>
              <w:t>r.___ din ____</w:t>
            </w:r>
            <w:r w:rsidR="003510D0">
              <w:rPr>
                <w:sz w:val="26"/>
                <w:lang w:val="ro-RO"/>
              </w:rPr>
              <w:t>_____</w:t>
            </w:r>
            <w:r w:rsidR="00A63E65" w:rsidRPr="005B0691">
              <w:rPr>
                <w:sz w:val="26"/>
                <w:lang w:val="ro-RO"/>
              </w:rPr>
              <w:t>________</w:t>
            </w:r>
          </w:p>
          <w:p w:rsidR="00A63E65" w:rsidRPr="005B0691" w:rsidRDefault="00A63E65" w:rsidP="00BF71CC">
            <w:pPr>
              <w:jc w:val="center"/>
              <w:rPr>
                <w:sz w:val="26"/>
                <w:lang w:val="ro-RO"/>
              </w:rPr>
            </w:pPr>
          </w:p>
          <w:p w:rsidR="00A63E65" w:rsidRPr="005B0691" w:rsidRDefault="00A63E65" w:rsidP="003510D0">
            <w:pPr>
              <w:jc w:val="both"/>
              <w:rPr>
                <w:sz w:val="26"/>
                <w:lang w:val="ro-RO"/>
              </w:rPr>
            </w:pPr>
            <w:r w:rsidRPr="005B0691">
              <w:rPr>
                <w:sz w:val="26"/>
                <w:lang w:val="ro-RO"/>
              </w:rPr>
              <w:t>Președinte</w:t>
            </w:r>
            <w:r w:rsidR="009D0D7C">
              <w:rPr>
                <w:sz w:val="26"/>
                <w:lang w:val="ro-RO"/>
              </w:rPr>
              <w:t>,</w:t>
            </w:r>
            <w:r w:rsidR="003510D0">
              <w:rPr>
                <w:sz w:val="26"/>
                <w:lang w:val="ro-RO"/>
              </w:rPr>
              <w:t xml:space="preserve"> dr. hab.șt. med., conf. univ.</w:t>
            </w:r>
          </w:p>
          <w:p w:rsidR="003510D0" w:rsidRDefault="003510D0" w:rsidP="00BF71CC">
            <w:pPr>
              <w:jc w:val="center"/>
              <w:rPr>
                <w:sz w:val="26"/>
                <w:lang w:val="ro-RO"/>
              </w:rPr>
            </w:pPr>
          </w:p>
          <w:p w:rsidR="00A63E65" w:rsidRPr="005B0691" w:rsidRDefault="009D0D7C" w:rsidP="009D0D7C">
            <w:pPr>
              <w:jc w:val="both"/>
              <w:rPr>
                <w:sz w:val="26"/>
                <w:lang w:val="ro-RO"/>
              </w:rPr>
            </w:pPr>
            <w:r>
              <w:rPr>
                <w:sz w:val="26"/>
                <w:lang w:val="ro-RO"/>
              </w:rPr>
              <w:t>Suman Serghei</w:t>
            </w:r>
            <w:r w:rsidR="00A63E65" w:rsidRPr="005B0691">
              <w:rPr>
                <w:sz w:val="26"/>
                <w:lang w:val="ro-RO"/>
              </w:rPr>
              <w:t>__</w:t>
            </w:r>
            <w:r w:rsidR="003510D0">
              <w:rPr>
                <w:sz w:val="26"/>
                <w:lang w:val="ro-RO"/>
              </w:rPr>
              <w:t>___</w:t>
            </w:r>
            <w:r w:rsidR="00A63E65" w:rsidRPr="005B0691">
              <w:rPr>
                <w:sz w:val="26"/>
                <w:lang w:val="ro-RO"/>
              </w:rPr>
              <w:t>____</w:t>
            </w:r>
            <w:r>
              <w:rPr>
                <w:sz w:val="26"/>
                <w:lang w:val="ro-RO"/>
              </w:rPr>
              <w:t>_______</w:t>
            </w:r>
            <w:r w:rsidR="00A63E65" w:rsidRPr="005B0691">
              <w:rPr>
                <w:sz w:val="26"/>
                <w:lang w:val="ro-RO"/>
              </w:rPr>
              <w:t>________</w:t>
            </w:r>
          </w:p>
          <w:p w:rsidR="00A63E65" w:rsidRPr="005B0691" w:rsidRDefault="00A63E65" w:rsidP="00BF71CC">
            <w:pPr>
              <w:rPr>
                <w:sz w:val="26"/>
                <w:lang w:val="ro-RO"/>
              </w:rPr>
            </w:pPr>
          </w:p>
        </w:tc>
        <w:tc>
          <w:tcPr>
            <w:tcW w:w="5137" w:type="dxa"/>
            <w:gridSpan w:val="2"/>
            <w:tcBorders>
              <w:top w:val="nil"/>
              <w:left w:val="nil"/>
              <w:bottom w:val="nil"/>
              <w:right w:val="nil"/>
            </w:tcBorders>
          </w:tcPr>
          <w:p w:rsidR="00A63E65" w:rsidRPr="005B0691" w:rsidRDefault="00A63E65" w:rsidP="00BF71CC">
            <w:pPr>
              <w:pStyle w:val="2"/>
              <w:spacing w:line="240" w:lineRule="auto"/>
              <w:rPr>
                <w:b w:val="0"/>
                <w:sz w:val="26"/>
              </w:rPr>
            </w:pPr>
            <w:r w:rsidRPr="005B0691">
              <w:rPr>
                <w:b w:val="0"/>
                <w:sz w:val="26"/>
              </w:rPr>
              <w:t>APROBATĂ</w:t>
            </w:r>
          </w:p>
          <w:p w:rsidR="00A63E65" w:rsidRPr="005B0691" w:rsidRDefault="00A63E65" w:rsidP="003510D0">
            <w:pPr>
              <w:jc w:val="both"/>
              <w:rPr>
                <w:sz w:val="26"/>
                <w:lang w:val="ro-RO"/>
              </w:rPr>
            </w:pPr>
            <w:r w:rsidRPr="005B0691">
              <w:rPr>
                <w:sz w:val="26"/>
                <w:lang w:val="ro-RO"/>
              </w:rPr>
              <w:t xml:space="preserve">la ședința Consiliului Facultății de </w:t>
            </w:r>
            <w:r w:rsidR="003510D0">
              <w:rPr>
                <w:sz w:val="26"/>
                <w:lang w:val="ro-RO"/>
              </w:rPr>
              <w:t xml:space="preserve">Medicină I </w:t>
            </w:r>
          </w:p>
          <w:p w:rsidR="00A63E65" w:rsidRPr="005B0691" w:rsidRDefault="00E41B54" w:rsidP="003510D0">
            <w:pPr>
              <w:jc w:val="both"/>
              <w:rPr>
                <w:sz w:val="26"/>
                <w:lang w:val="ro-RO"/>
              </w:rPr>
            </w:pPr>
            <w:r w:rsidRPr="005B0691">
              <w:rPr>
                <w:sz w:val="26"/>
                <w:lang w:val="ro-RO"/>
              </w:rPr>
              <w:t>Proces verbal n</w:t>
            </w:r>
            <w:r w:rsidR="00A63E65" w:rsidRPr="005B0691">
              <w:rPr>
                <w:sz w:val="26"/>
                <w:lang w:val="ro-RO"/>
              </w:rPr>
              <w:t>r.___ din __</w:t>
            </w:r>
            <w:r w:rsidR="003510D0">
              <w:rPr>
                <w:sz w:val="26"/>
                <w:lang w:val="ro-RO"/>
              </w:rPr>
              <w:t>__</w:t>
            </w:r>
            <w:r w:rsidR="00A63E65" w:rsidRPr="005B0691">
              <w:rPr>
                <w:sz w:val="26"/>
                <w:lang w:val="ro-RO"/>
              </w:rPr>
              <w:t>___________</w:t>
            </w:r>
          </w:p>
          <w:p w:rsidR="00A63E65" w:rsidRPr="005B0691" w:rsidRDefault="00A63E65" w:rsidP="00BF71CC">
            <w:pPr>
              <w:jc w:val="center"/>
              <w:rPr>
                <w:sz w:val="26"/>
                <w:lang w:val="ro-RO"/>
              </w:rPr>
            </w:pPr>
          </w:p>
          <w:p w:rsidR="00A63E65" w:rsidRDefault="00A63E65" w:rsidP="003510D0">
            <w:pPr>
              <w:jc w:val="both"/>
              <w:rPr>
                <w:sz w:val="26"/>
                <w:lang w:val="ro-RO"/>
              </w:rPr>
            </w:pPr>
            <w:r w:rsidRPr="005B0691">
              <w:rPr>
                <w:sz w:val="26"/>
                <w:lang w:val="ro-RO"/>
              </w:rPr>
              <w:t xml:space="preserve">Decanul Facultății </w:t>
            </w:r>
            <w:r w:rsidR="003510D0">
              <w:rPr>
                <w:sz w:val="26"/>
                <w:lang w:val="ro-RO"/>
              </w:rPr>
              <w:t>dr.șt. med., conf. univ</w:t>
            </w:r>
          </w:p>
          <w:p w:rsidR="003510D0" w:rsidRPr="005B0691" w:rsidRDefault="003510D0" w:rsidP="00BF71CC">
            <w:pPr>
              <w:jc w:val="center"/>
              <w:rPr>
                <w:sz w:val="26"/>
                <w:lang w:val="ro-RO"/>
              </w:rPr>
            </w:pPr>
          </w:p>
          <w:p w:rsidR="00A63E65" w:rsidRDefault="009D0D7C" w:rsidP="003510D0">
            <w:pPr>
              <w:jc w:val="center"/>
              <w:rPr>
                <w:sz w:val="26"/>
                <w:lang w:val="ro-RO"/>
              </w:rPr>
            </w:pPr>
            <w:r>
              <w:rPr>
                <w:sz w:val="26"/>
                <w:lang w:val="ro-RO"/>
              </w:rPr>
              <w:t>Plăcintă Gh.</w:t>
            </w:r>
            <w:r w:rsidR="009726FA">
              <w:rPr>
                <w:sz w:val="26"/>
                <w:lang w:val="ro-RO"/>
              </w:rPr>
              <w:t>____________</w:t>
            </w:r>
            <w:r w:rsidR="003510D0">
              <w:rPr>
                <w:sz w:val="26"/>
                <w:lang w:val="ro-RO"/>
              </w:rPr>
              <w:t>____________</w:t>
            </w:r>
            <w:r>
              <w:rPr>
                <w:sz w:val="26"/>
                <w:lang w:val="ro-RO"/>
              </w:rPr>
              <w:t>_</w:t>
            </w:r>
          </w:p>
          <w:p w:rsidR="003510D0" w:rsidRPr="005B0691" w:rsidRDefault="003510D0" w:rsidP="009D0D7C">
            <w:pPr>
              <w:jc w:val="both"/>
              <w:rPr>
                <w:sz w:val="26"/>
                <w:lang w:val="ro-RO"/>
              </w:rPr>
            </w:pPr>
            <w:r>
              <w:rPr>
                <w:sz w:val="26"/>
                <w:lang w:val="ro-RO"/>
              </w:rPr>
              <w:t xml:space="preserve">                                              </w:t>
            </w:r>
          </w:p>
        </w:tc>
      </w:tr>
      <w:tr w:rsidR="005B0691" w:rsidRPr="00B3256C" w:rsidTr="00B05429">
        <w:trPr>
          <w:gridBefore w:val="1"/>
          <w:gridAfter w:val="1"/>
          <w:wBefore w:w="2127" w:type="dxa"/>
          <w:wAfter w:w="1843" w:type="dxa"/>
        </w:trPr>
        <w:tc>
          <w:tcPr>
            <w:tcW w:w="6412" w:type="dxa"/>
            <w:gridSpan w:val="2"/>
            <w:tcBorders>
              <w:top w:val="nil"/>
              <w:left w:val="nil"/>
              <w:bottom w:val="nil"/>
              <w:right w:val="nil"/>
            </w:tcBorders>
            <w:vAlign w:val="center"/>
          </w:tcPr>
          <w:p w:rsidR="00A63E65" w:rsidRPr="005B0691" w:rsidRDefault="00A63E65" w:rsidP="00B3256C">
            <w:pPr>
              <w:pStyle w:val="2"/>
              <w:spacing w:line="240" w:lineRule="auto"/>
              <w:rPr>
                <w:b w:val="0"/>
                <w:sz w:val="26"/>
              </w:rPr>
            </w:pPr>
            <w:r w:rsidRPr="005B0691">
              <w:rPr>
                <w:b w:val="0"/>
                <w:sz w:val="26"/>
              </w:rPr>
              <w:t>APROBATĂ</w:t>
            </w:r>
          </w:p>
          <w:p w:rsidR="00A63E65" w:rsidRPr="005B0691" w:rsidRDefault="00A63E65" w:rsidP="00B05429">
            <w:pPr>
              <w:ind w:left="634" w:right="-392"/>
              <w:jc w:val="center"/>
              <w:rPr>
                <w:b/>
                <w:sz w:val="28"/>
                <w:szCs w:val="32"/>
                <w:lang w:val="ro-RO"/>
              </w:rPr>
            </w:pPr>
            <w:r w:rsidRPr="005B0691">
              <w:rPr>
                <w:sz w:val="26"/>
                <w:lang w:val="ro-RO"/>
              </w:rPr>
              <w:t xml:space="preserve">la ședința Catedrei de </w:t>
            </w:r>
            <w:r w:rsidR="00B3256C">
              <w:rPr>
                <w:sz w:val="26"/>
                <w:lang w:val="ro-RO"/>
              </w:rPr>
              <w:t xml:space="preserve">Anesteziologie și reanimatologie nr.1 </w:t>
            </w:r>
            <w:r w:rsidR="00DC1825" w:rsidRPr="00C7725A">
              <w:rPr>
                <w:color w:val="000000"/>
                <w:spacing w:val="2"/>
                <w:lang w:val="ro-RO"/>
              </w:rPr>
              <w:t>„</w:t>
            </w:r>
            <w:r w:rsidR="00B3256C">
              <w:rPr>
                <w:sz w:val="26"/>
                <w:lang w:val="ro-RO"/>
              </w:rPr>
              <w:t>Valeriu Ghereg</w:t>
            </w:r>
            <w:r w:rsidR="00DC1825" w:rsidRPr="0049054F">
              <w:rPr>
                <w:color w:val="000000"/>
                <w:spacing w:val="2"/>
                <w:lang w:val="fr-FR"/>
              </w:rPr>
              <w:t>”</w:t>
            </w:r>
          </w:p>
          <w:p w:rsidR="00A63E65" w:rsidRPr="005B0691" w:rsidRDefault="00E41B54" w:rsidP="00B05429">
            <w:pPr>
              <w:spacing w:line="360" w:lineRule="auto"/>
              <w:ind w:left="634" w:right="-392"/>
              <w:rPr>
                <w:sz w:val="26"/>
                <w:lang w:val="ro-RO"/>
              </w:rPr>
            </w:pPr>
            <w:r w:rsidRPr="005B0691">
              <w:rPr>
                <w:sz w:val="26"/>
                <w:lang w:val="ro-RO"/>
              </w:rPr>
              <w:t>Proces verbal n</w:t>
            </w:r>
            <w:r w:rsidR="00A63E65" w:rsidRPr="005B0691">
              <w:rPr>
                <w:sz w:val="26"/>
                <w:lang w:val="ro-RO"/>
              </w:rPr>
              <w:t>r.</w:t>
            </w:r>
            <w:r w:rsidR="009D3BB6">
              <w:rPr>
                <w:sz w:val="26"/>
                <w:lang w:val="ro-RO"/>
              </w:rPr>
              <w:t xml:space="preserve"> 4</w:t>
            </w:r>
            <w:r w:rsidR="00A63E65" w:rsidRPr="005B0691">
              <w:rPr>
                <w:sz w:val="26"/>
                <w:lang w:val="ro-RO"/>
              </w:rPr>
              <w:t xml:space="preserve"> din </w:t>
            </w:r>
            <w:r w:rsidR="009D3BB6">
              <w:rPr>
                <w:sz w:val="26"/>
                <w:lang w:val="ro-RO"/>
              </w:rPr>
              <w:t>29 decembrie 2017</w:t>
            </w:r>
          </w:p>
          <w:p w:rsidR="00A63E65" w:rsidRPr="005B0691" w:rsidRDefault="00A63E65" w:rsidP="00B05429">
            <w:pPr>
              <w:spacing w:line="360" w:lineRule="auto"/>
              <w:ind w:left="634" w:right="-392"/>
              <w:rPr>
                <w:sz w:val="22"/>
                <w:lang w:val="ro-RO"/>
              </w:rPr>
            </w:pPr>
            <w:r w:rsidRPr="005B0691">
              <w:rPr>
                <w:sz w:val="26"/>
                <w:lang w:val="ro-RO"/>
              </w:rPr>
              <w:t>Șef catedră</w:t>
            </w:r>
            <w:r w:rsidR="00B3256C">
              <w:rPr>
                <w:sz w:val="26"/>
                <w:lang w:val="ro-RO"/>
              </w:rPr>
              <w:t>, dr.șt.med, conf.univ.</w:t>
            </w:r>
          </w:p>
          <w:p w:rsidR="00A63E65" w:rsidRPr="005B0691" w:rsidRDefault="00B3256C" w:rsidP="00B05429">
            <w:pPr>
              <w:spacing w:line="360" w:lineRule="auto"/>
              <w:ind w:left="634" w:right="-392"/>
              <w:rPr>
                <w:sz w:val="26"/>
                <w:lang w:val="ro-RO"/>
              </w:rPr>
            </w:pPr>
            <w:r>
              <w:rPr>
                <w:sz w:val="26"/>
                <w:lang w:val="ro-RO"/>
              </w:rPr>
              <w:t xml:space="preserve">Șandru Serghei </w:t>
            </w:r>
            <w:r w:rsidR="00A63E65" w:rsidRPr="005B0691">
              <w:rPr>
                <w:sz w:val="26"/>
                <w:lang w:val="ro-RO"/>
              </w:rPr>
              <w:t>______________________</w:t>
            </w:r>
          </w:p>
          <w:p w:rsidR="00A63E65" w:rsidRPr="005B0691" w:rsidRDefault="00A63E65" w:rsidP="00BF71CC">
            <w:pPr>
              <w:ind w:left="1199"/>
              <w:jc w:val="center"/>
              <w:rPr>
                <w:sz w:val="22"/>
                <w:lang w:val="ro-RO"/>
              </w:rPr>
            </w:pPr>
            <w:r w:rsidRPr="005B0691">
              <w:rPr>
                <w:sz w:val="22"/>
                <w:lang w:val="ro-RO"/>
              </w:rPr>
              <w:t xml:space="preserve">                                    </w:t>
            </w:r>
          </w:p>
          <w:p w:rsidR="00A63E65" w:rsidRPr="005B0691" w:rsidRDefault="00A63E65" w:rsidP="00BF71CC">
            <w:pPr>
              <w:jc w:val="center"/>
              <w:rPr>
                <w:sz w:val="26"/>
                <w:lang w:val="ro-RO"/>
              </w:rPr>
            </w:pPr>
          </w:p>
        </w:tc>
      </w:tr>
    </w:tbl>
    <w:p w:rsidR="009D0D7C" w:rsidRDefault="0085747F" w:rsidP="0085747F">
      <w:pPr>
        <w:spacing w:line="360" w:lineRule="auto"/>
        <w:jc w:val="center"/>
        <w:rPr>
          <w:b/>
          <w:sz w:val="40"/>
          <w:szCs w:val="40"/>
          <w:lang w:val="ro-RO"/>
        </w:rPr>
      </w:pPr>
      <w:r w:rsidRPr="005B0691">
        <w:rPr>
          <w:b/>
          <w:sz w:val="40"/>
          <w:szCs w:val="40"/>
          <w:lang w:val="ro-RO"/>
        </w:rPr>
        <w:t xml:space="preserve">CURRICULUM </w:t>
      </w:r>
    </w:p>
    <w:p w:rsidR="00202EBD" w:rsidRPr="00B05429" w:rsidRDefault="003F0ECD" w:rsidP="003F0ECD">
      <w:pPr>
        <w:pStyle w:val="ae"/>
        <w:tabs>
          <w:tab w:val="left" w:pos="9781"/>
        </w:tabs>
        <w:ind w:left="2410" w:hanging="2410"/>
        <w:jc w:val="center"/>
        <w:rPr>
          <w:rFonts w:ascii="Times New Roman" w:hAnsi="Times New Roman"/>
          <w:b/>
          <w:caps/>
          <w:sz w:val="28"/>
          <w:szCs w:val="28"/>
          <w:lang w:val="ro-RO"/>
        </w:rPr>
      </w:pPr>
      <w:r w:rsidRPr="00B05429">
        <w:rPr>
          <w:rFonts w:ascii="Times New Roman" w:hAnsi="Times New Roman"/>
          <w:b/>
          <w:sz w:val="28"/>
          <w:szCs w:val="28"/>
          <w:lang w:val="ro-RO"/>
        </w:rPr>
        <w:t>DISCIPLINA</w:t>
      </w:r>
      <w:r w:rsidR="00202EBD" w:rsidRPr="00B05429">
        <w:rPr>
          <w:rFonts w:ascii="Times New Roman" w:hAnsi="Times New Roman"/>
          <w:b/>
          <w:sz w:val="28"/>
          <w:szCs w:val="28"/>
          <w:lang w:val="ro-RO"/>
        </w:rPr>
        <w:t xml:space="preserve"> </w:t>
      </w:r>
      <w:r w:rsidR="00B02C6D" w:rsidRPr="00B05429">
        <w:rPr>
          <w:rFonts w:ascii="Times New Roman" w:hAnsi="Times New Roman"/>
          <w:b/>
          <w:sz w:val="28"/>
          <w:szCs w:val="28"/>
          <w:u w:val="single"/>
          <w:lang w:val="ro-RO"/>
        </w:rPr>
        <w:t>ANESTEZIOLOGIE ȘI REANIMATOLOGIE</w:t>
      </w:r>
    </w:p>
    <w:p w:rsidR="00A63E65" w:rsidRPr="005B0691" w:rsidRDefault="00A63E65" w:rsidP="0085747F">
      <w:pPr>
        <w:jc w:val="center"/>
        <w:rPr>
          <w:b/>
          <w:sz w:val="28"/>
          <w:szCs w:val="28"/>
          <w:lang w:val="ro-RO"/>
        </w:rPr>
      </w:pPr>
    </w:p>
    <w:p w:rsidR="0085747F" w:rsidRPr="005B0691" w:rsidRDefault="0085747F" w:rsidP="0085747F">
      <w:pPr>
        <w:jc w:val="center"/>
        <w:rPr>
          <w:b/>
          <w:sz w:val="28"/>
          <w:szCs w:val="28"/>
          <w:lang w:val="ro-RO"/>
        </w:rPr>
      </w:pPr>
      <w:r w:rsidRPr="005B0691">
        <w:rPr>
          <w:b/>
          <w:sz w:val="28"/>
          <w:szCs w:val="28"/>
          <w:lang w:val="ro-RO"/>
        </w:rPr>
        <w:t>Studii integrate</w:t>
      </w:r>
    </w:p>
    <w:p w:rsidR="00593E6C" w:rsidRPr="005B0691" w:rsidRDefault="00593E6C" w:rsidP="00202EBD">
      <w:pPr>
        <w:spacing w:line="360" w:lineRule="auto"/>
        <w:rPr>
          <w:b/>
          <w:sz w:val="28"/>
          <w:szCs w:val="28"/>
          <w:lang w:val="ro-RO"/>
        </w:rPr>
      </w:pPr>
    </w:p>
    <w:p w:rsidR="00E57B19" w:rsidRDefault="00E57B19" w:rsidP="00E57B19">
      <w:pPr>
        <w:pStyle w:val="ae"/>
        <w:tabs>
          <w:tab w:val="left" w:pos="9781"/>
        </w:tabs>
        <w:spacing w:after="120"/>
        <w:ind w:left="2410" w:hanging="2410"/>
        <w:rPr>
          <w:rFonts w:ascii="Times New Roman" w:hAnsi="Times New Roman"/>
          <w:caps/>
          <w:sz w:val="26"/>
          <w:szCs w:val="26"/>
          <w:lang w:val="ro-RO"/>
        </w:rPr>
      </w:pPr>
    </w:p>
    <w:p w:rsidR="00E57B19" w:rsidRDefault="00E57B19" w:rsidP="00E57B19">
      <w:pPr>
        <w:pStyle w:val="ae"/>
        <w:tabs>
          <w:tab w:val="left" w:pos="9781"/>
        </w:tabs>
        <w:spacing w:after="120"/>
        <w:ind w:left="2410" w:hanging="2410"/>
        <w:rPr>
          <w:rFonts w:ascii="Times New Roman" w:hAnsi="Times New Roman"/>
          <w:caps/>
          <w:sz w:val="26"/>
          <w:szCs w:val="26"/>
          <w:lang w:val="ro-RO"/>
        </w:rPr>
      </w:pPr>
    </w:p>
    <w:p w:rsidR="00202EBD" w:rsidRPr="005B0691" w:rsidRDefault="00202EBD" w:rsidP="00E57B19">
      <w:pPr>
        <w:pStyle w:val="ae"/>
        <w:tabs>
          <w:tab w:val="left" w:pos="9781"/>
        </w:tabs>
        <w:spacing w:after="120"/>
        <w:ind w:left="2410" w:hanging="2410"/>
        <w:rPr>
          <w:rFonts w:ascii="Times New Roman" w:hAnsi="Times New Roman"/>
          <w:b/>
          <w:sz w:val="26"/>
          <w:szCs w:val="26"/>
          <w:lang w:val="ro-RO"/>
        </w:rPr>
      </w:pPr>
      <w:r w:rsidRPr="005B0691">
        <w:rPr>
          <w:rFonts w:ascii="Times New Roman" w:hAnsi="Times New Roman"/>
          <w:caps/>
          <w:sz w:val="26"/>
          <w:szCs w:val="26"/>
          <w:lang w:val="ro-RO"/>
        </w:rPr>
        <w:t>T</w:t>
      </w:r>
      <w:r w:rsidRPr="005B0691">
        <w:rPr>
          <w:rFonts w:ascii="Times New Roman" w:hAnsi="Times New Roman"/>
          <w:sz w:val="26"/>
          <w:szCs w:val="26"/>
          <w:lang w:val="ro-RO"/>
        </w:rPr>
        <w:t xml:space="preserve">ipul cursului: </w:t>
      </w:r>
      <w:r w:rsidR="003F3D9D" w:rsidRPr="005B0691">
        <w:rPr>
          <w:rFonts w:ascii="Times New Roman" w:hAnsi="Times New Roman"/>
          <w:sz w:val="26"/>
          <w:szCs w:val="26"/>
          <w:lang w:val="ro-RO"/>
        </w:rPr>
        <w:t xml:space="preserve">  </w:t>
      </w:r>
      <w:r w:rsidRPr="00B02C6D">
        <w:rPr>
          <w:rFonts w:ascii="Times New Roman" w:hAnsi="Times New Roman"/>
          <w:b/>
          <w:sz w:val="26"/>
          <w:szCs w:val="26"/>
          <w:lang w:val="ro-RO"/>
        </w:rPr>
        <w:t>Disciplină obligatorie</w:t>
      </w:r>
    </w:p>
    <w:p w:rsidR="00507286" w:rsidRDefault="00507286" w:rsidP="00C35F94">
      <w:pPr>
        <w:pStyle w:val="ae"/>
        <w:tabs>
          <w:tab w:val="left" w:pos="709"/>
        </w:tabs>
        <w:spacing w:line="360" w:lineRule="auto"/>
        <w:jc w:val="both"/>
        <w:rPr>
          <w:rFonts w:ascii="Times New Roman" w:hAnsi="Times New Roman"/>
          <w:sz w:val="26"/>
          <w:szCs w:val="28"/>
          <w:lang w:val="ro-RO"/>
        </w:rPr>
      </w:pPr>
    </w:p>
    <w:p w:rsidR="00507286" w:rsidRDefault="00507286" w:rsidP="00C35F94">
      <w:pPr>
        <w:pStyle w:val="ae"/>
        <w:tabs>
          <w:tab w:val="left" w:pos="709"/>
        </w:tabs>
        <w:spacing w:line="360" w:lineRule="auto"/>
        <w:jc w:val="both"/>
        <w:rPr>
          <w:rFonts w:ascii="Times New Roman" w:hAnsi="Times New Roman"/>
          <w:sz w:val="26"/>
          <w:szCs w:val="28"/>
          <w:lang w:val="ro-RO"/>
        </w:rPr>
      </w:pPr>
    </w:p>
    <w:p w:rsidR="00507286" w:rsidRDefault="00507286" w:rsidP="00C35F94">
      <w:pPr>
        <w:pStyle w:val="ae"/>
        <w:tabs>
          <w:tab w:val="left" w:pos="709"/>
        </w:tabs>
        <w:spacing w:line="360" w:lineRule="auto"/>
        <w:jc w:val="both"/>
        <w:rPr>
          <w:rFonts w:ascii="Times New Roman" w:hAnsi="Times New Roman"/>
          <w:sz w:val="26"/>
          <w:szCs w:val="28"/>
          <w:lang w:val="ro-RO"/>
        </w:rPr>
      </w:pPr>
    </w:p>
    <w:p w:rsidR="00507286" w:rsidRPr="00C35F94" w:rsidRDefault="00507286" w:rsidP="00C35F94">
      <w:pPr>
        <w:pStyle w:val="ae"/>
        <w:tabs>
          <w:tab w:val="left" w:pos="709"/>
        </w:tabs>
        <w:spacing w:line="360" w:lineRule="auto"/>
        <w:jc w:val="both"/>
        <w:rPr>
          <w:rFonts w:ascii="Times New Roman" w:hAnsi="Times New Roman"/>
          <w:b/>
          <w:sz w:val="24"/>
          <w:szCs w:val="24"/>
          <w:u w:val="single"/>
          <w:lang w:val="ro-RO"/>
        </w:rPr>
      </w:pPr>
    </w:p>
    <w:p w:rsidR="00E41B54" w:rsidRPr="005B0691" w:rsidRDefault="00E41B54" w:rsidP="0085747F">
      <w:pPr>
        <w:pStyle w:val="ae"/>
        <w:tabs>
          <w:tab w:val="left" w:pos="9781"/>
        </w:tabs>
        <w:spacing w:line="360" w:lineRule="auto"/>
        <w:jc w:val="center"/>
        <w:rPr>
          <w:rFonts w:ascii="Times New Roman" w:hAnsi="Times New Roman"/>
          <w:sz w:val="26"/>
          <w:szCs w:val="28"/>
          <w:lang w:val="ro-RO"/>
        </w:rPr>
      </w:pPr>
    </w:p>
    <w:p w:rsidR="0085747F" w:rsidRPr="005B0691" w:rsidRDefault="0085747F" w:rsidP="0085747F">
      <w:pPr>
        <w:pStyle w:val="ae"/>
        <w:tabs>
          <w:tab w:val="left" w:pos="9781"/>
        </w:tabs>
        <w:spacing w:line="360" w:lineRule="auto"/>
        <w:jc w:val="center"/>
        <w:rPr>
          <w:rFonts w:ascii="Times New Roman" w:hAnsi="Times New Roman"/>
          <w:sz w:val="26"/>
          <w:lang w:val="ro-RO"/>
        </w:rPr>
      </w:pPr>
      <w:r w:rsidRPr="005B0691">
        <w:rPr>
          <w:rFonts w:ascii="Times New Roman" w:hAnsi="Times New Roman"/>
          <w:sz w:val="26"/>
          <w:szCs w:val="28"/>
          <w:lang w:val="ro-RO"/>
        </w:rPr>
        <w:t>Chişinău, 20</w:t>
      </w:r>
      <w:r w:rsidR="003510D0">
        <w:rPr>
          <w:rFonts w:ascii="Times New Roman" w:hAnsi="Times New Roman"/>
          <w:sz w:val="26"/>
          <w:szCs w:val="28"/>
          <w:lang w:val="ro-RO"/>
        </w:rPr>
        <w:t>17</w:t>
      </w:r>
    </w:p>
    <w:p w:rsidR="00C26954" w:rsidRPr="00E57B19" w:rsidRDefault="00C26954" w:rsidP="00E57B19">
      <w:pPr>
        <w:pStyle w:val="af4"/>
        <w:pageBreakBefore/>
        <w:widowControl w:val="0"/>
        <w:numPr>
          <w:ilvl w:val="0"/>
          <w:numId w:val="7"/>
        </w:numPr>
        <w:ind w:left="709" w:hanging="567"/>
        <w:jc w:val="both"/>
        <w:rPr>
          <w:b/>
          <w:lang w:val="ro-RO"/>
        </w:rPr>
      </w:pPr>
      <w:r w:rsidRPr="00E57B19">
        <w:rPr>
          <w:b/>
          <w:lang w:val="ro-RO"/>
        </w:rPr>
        <w:lastRenderedPageBreak/>
        <w:t>PRELIMINARII</w:t>
      </w:r>
    </w:p>
    <w:p w:rsidR="00C26954" w:rsidRPr="00E57B19" w:rsidRDefault="00C26954" w:rsidP="00E57B19">
      <w:pPr>
        <w:widowControl w:val="0"/>
        <w:numPr>
          <w:ilvl w:val="0"/>
          <w:numId w:val="12"/>
        </w:numPr>
        <w:ind w:left="714" w:hanging="357"/>
        <w:jc w:val="both"/>
        <w:rPr>
          <w:color w:val="000000" w:themeColor="text1"/>
          <w:lang w:val="ro-RO"/>
        </w:rPr>
      </w:pPr>
      <w:r w:rsidRPr="00E57B19">
        <w:rPr>
          <w:color w:val="000000" w:themeColor="text1"/>
          <w:lang w:val="ro-RO"/>
        </w:rPr>
        <w:t>Prezentarea generală a disciplinei: locul şi rolul disciplinei în formarea competenţelor specifice ale programului de formare profesională / specialităţii</w:t>
      </w:r>
      <w:r w:rsidR="00D12C75" w:rsidRPr="00E57B19">
        <w:rPr>
          <w:color w:val="000000" w:themeColor="text1"/>
          <w:lang w:val="ro-RO"/>
        </w:rPr>
        <w:t>.</w:t>
      </w:r>
      <w:r w:rsidRPr="00E57B19">
        <w:rPr>
          <w:color w:val="000000" w:themeColor="text1"/>
          <w:lang w:val="ro-RO"/>
        </w:rPr>
        <w:t xml:space="preserve"> </w:t>
      </w:r>
    </w:p>
    <w:p w:rsidR="00C87C73" w:rsidRPr="00E57B19" w:rsidRDefault="00D12C75" w:rsidP="00E57B19">
      <w:pPr>
        <w:widowControl w:val="0"/>
        <w:ind w:left="714" w:firstLine="702"/>
        <w:jc w:val="both"/>
        <w:rPr>
          <w:color w:val="000000" w:themeColor="text1"/>
          <w:lang w:val="ro-RO"/>
        </w:rPr>
      </w:pPr>
      <w:r w:rsidRPr="00E57B19">
        <w:rPr>
          <w:color w:val="000000" w:themeColor="text1"/>
          <w:lang w:val="ro-RO"/>
        </w:rPr>
        <w:t>Anesteziologia ș</w:t>
      </w:r>
      <w:r w:rsidR="00C87C73" w:rsidRPr="00E57B19">
        <w:rPr>
          <w:color w:val="000000" w:themeColor="text1"/>
          <w:lang w:val="ro-RO"/>
        </w:rPr>
        <w:t xml:space="preserve">i renimatologia </w:t>
      </w:r>
      <w:r w:rsidR="00E93073" w:rsidRPr="00E57B19">
        <w:rPr>
          <w:color w:val="000000" w:themeColor="text1"/>
          <w:lang w:val="ro-RO"/>
        </w:rPr>
        <w:t>este domeniu</w:t>
      </w:r>
      <w:r w:rsidRPr="00E57B19">
        <w:rPr>
          <w:color w:val="000000" w:themeColor="text1"/>
          <w:lang w:val="ro-RO"/>
        </w:rPr>
        <w:t>l medicinii cu baza sa teoretică</w:t>
      </w:r>
      <w:r w:rsidR="00E93073" w:rsidRPr="00E57B19">
        <w:rPr>
          <w:color w:val="000000" w:themeColor="text1"/>
          <w:lang w:val="ro-RO"/>
        </w:rPr>
        <w:t>,</w:t>
      </w:r>
      <w:r w:rsidRPr="00E57B19">
        <w:rPr>
          <w:color w:val="000000" w:themeColor="text1"/>
          <w:lang w:val="ro-RO"/>
        </w:rPr>
        <w:t xml:space="preserve"> metode originale de cercetare ș</w:t>
      </w:r>
      <w:r w:rsidR="00E93073" w:rsidRPr="00E57B19">
        <w:rPr>
          <w:color w:val="000000" w:themeColor="text1"/>
          <w:lang w:val="ro-RO"/>
        </w:rPr>
        <w:t>i tra</w:t>
      </w:r>
      <w:r w:rsidRPr="00E57B19">
        <w:rPr>
          <w:color w:val="000000" w:themeColor="text1"/>
          <w:lang w:val="ro-RO"/>
        </w:rPr>
        <w:t>tament, care sunt implementate î</w:t>
      </w:r>
      <w:r w:rsidR="00E93073" w:rsidRPr="00E57B19">
        <w:rPr>
          <w:color w:val="000000" w:themeColor="text1"/>
          <w:lang w:val="ro-RO"/>
        </w:rPr>
        <w:t>n multe alte domenii ale medic</w:t>
      </w:r>
      <w:r w:rsidRPr="00E57B19">
        <w:rPr>
          <w:color w:val="000000" w:themeColor="text1"/>
          <w:lang w:val="ro-RO"/>
        </w:rPr>
        <w:t>inii: neonatologie, neurologie ș</w:t>
      </w:r>
      <w:r w:rsidR="00E93073" w:rsidRPr="00E57B19">
        <w:rPr>
          <w:color w:val="000000" w:themeColor="text1"/>
          <w:lang w:val="ro-RO"/>
        </w:rPr>
        <w:t>i neurochirurg</w:t>
      </w:r>
      <w:r w:rsidRPr="00E57B19">
        <w:rPr>
          <w:color w:val="000000" w:themeColor="text1"/>
          <w:lang w:val="ro-RO"/>
        </w:rPr>
        <w:t>ie, cardiochirurgie, obstetirică și ginecologie</w:t>
      </w:r>
      <w:r w:rsidR="00E93073" w:rsidRPr="00E57B19">
        <w:rPr>
          <w:color w:val="000000" w:themeColor="text1"/>
          <w:lang w:val="ro-RO"/>
        </w:rPr>
        <w:t xml:space="preserve"> etc.</w:t>
      </w:r>
    </w:p>
    <w:p w:rsidR="00B06B89" w:rsidRPr="0049054F" w:rsidRDefault="00D12C75" w:rsidP="00E57B19">
      <w:pPr>
        <w:widowControl w:val="0"/>
        <w:ind w:left="709" w:firstLine="707"/>
        <w:jc w:val="both"/>
        <w:rPr>
          <w:color w:val="000000" w:themeColor="text1"/>
          <w:shd w:val="clear" w:color="auto" w:fill="FFFFFF"/>
          <w:lang w:val="ro-RO"/>
        </w:rPr>
      </w:pPr>
      <w:r w:rsidRPr="00E57B19">
        <w:rPr>
          <w:color w:val="000000" w:themeColor="text1"/>
          <w:shd w:val="clear" w:color="auto" w:fill="FFFFFF"/>
          <w:lang w:val="ro-RO"/>
        </w:rPr>
        <w:t>Î</w:t>
      </w:r>
      <w:r w:rsidR="00E93073" w:rsidRPr="0049054F">
        <w:rPr>
          <w:color w:val="000000" w:themeColor="text1"/>
          <w:shd w:val="clear" w:color="auto" w:fill="FFFFFF"/>
          <w:lang w:val="ro-RO"/>
        </w:rPr>
        <w:t xml:space="preserve">n plan practic, </w:t>
      </w:r>
      <w:r w:rsidR="00AA0365" w:rsidRPr="0049054F">
        <w:rPr>
          <w:color w:val="000000" w:themeColor="text1"/>
          <w:shd w:val="clear" w:color="auto" w:fill="FFFFFF"/>
          <w:lang w:val="ro-RO"/>
        </w:rPr>
        <w:t>a</w:t>
      </w:r>
      <w:r w:rsidR="00570387" w:rsidRPr="0049054F">
        <w:rPr>
          <w:color w:val="000000" w:themeColor="text1"/>
          <w:shd w:val="clear" w:color="auto" w:fill="FFFFFF"/>
          <w:lang w:val="ro-RO"/>
        </w:rPr>
        <w:t xml:space="preserve">nestezia şi </w:t>
      </w:r>
      <w:r w:rsidR="00B06B89" w:rsidRPr="0049054F">
        <w:rPr>
          <w:color w:val="000000" w:themeColor="text1"/>
          <w:shd w:val="clear" w:color="auto" w:fill="FFFFFF"/>
          <w:lang w:val="ro-RO"/>
        </w:rPr>
        <w:t xml:space="preserve">reanimatologia reprezintă </w:t>
      </w:r>
      <w:r w:rsidR="00570387" w:rsidRPr="0049054F">
        <w:rPr>
          <w:color w:val="000000" w:themeColor="text1"/>
          <w:shd w:val="clear" w:color="auto" w:fill="FFFFFF"/>
          <w:lang w:val="ro-RO"/>
        </w:rPr>
        <w:t>specialitatea medicală care asigură, prin mijloace far</w:t>
      </w:r>
      <w:r w:rsidR="00B06B89" w:rsidRPr="0049054F">
        <w:rPr>
          <w:color w:val="000000" w:themeColor="text1"/>
          <w:shd w:val="clear" w:color="auto" w:fill="FFFFFF"/>
          <w:lang w:val="ro-RO"/>
        </w:rPr>
        <w:t xml:space="preserve">macologice şi tehnice </w:t>
      </w:r>
      <w:r w:rsidR="00DE4323" w:rsidRPr="0049054F">
        <w:rPr>
          <w:color w:val="000000" w:themeColor="text1"/>
          <w:shd w:val="clear" w:color="auto" w:fill="FFFFFF"/>
          <w:lang w:val="ro-RO"/>
        </w:rPr>
        <w:t xml:space="preserve">atât </w:t>
      </w:r>
      <w:r w:rsidR="00570387" w:rsidRPr="0049054F">
        <w:rPr>
          <w:color w:val="000000" w:themeColor="text1"/>
          <w:shd w:val="clear" w:color="auto" w:fill="FFFFFF"/>
          <w:lang w:val="ro-RO"/>
        </w:rPr>
        <w:t>condiţiile necesare pentru desfăşurarea actului chirurgical</w:t>
      </w:r>
      <w:r w:rsidR="00B06B89" w:rsidRPr="0049054F">
        <w:rPr>
          <w:color w:val="000000" w:themeColor="text1"/>
          <w:shd w:val="clear" w:color="auto" w:fill="FFFFFF"/>
          <w:lang w:val="ro-RO"/>
        </w:rPr>
        <w:t xml:space="preserve">, </w:t>
      </w:r>
      <w:r w:rsidR="00570387" w:rsidRPr="0049054F">
        <w:rPr>
          <w:color w:val="000000" w:themeColor="text1"/>
          <w:shd w:val="clear" w:color="auto" w:fill="FFFFFF"/>
          <w:lang w:val="ro-RO"/>
        </w:rPr>
        <w:t>îngrijir</w:t>
      </w:r>
      <w:r w:rsidR="00B06B89" w:rsidRPr="0049054F">
        <w:rPr>
          <w:color w:val="000000" w:themeColor="text1"/>
          <w:shd w:val="clear" w:color="auto" w:fill="FFFFFF"/>
          <w:lang w:val="ro-RO"/>
        </w:rPr>
        <w:t>ea perioperatorie</w:t>
      </w:r>
      <w:r w:rsidR="00604C73" w:rsidRPr="0049054F">
        <w:rPr>
          <w:color w:val="000000" w:themeColor="text1"/>
          <w:shd w:val="clear" w:color="auto" w:fill="FFFFFF"/>
          <w:lang w:val="ro-RO"/>
        </w:rPr>
        <w:t xml:space="preserve"> şi </w:t>
      </w:r>
      <w:r w:rsidR="00570387" w:rsidRPr="0049054F">
        <w:rPr>
          <w:color w:val="000000" w:themeColor="text1"/>
          <w:shd w:val="clear" w:color="auto" w:fill="FFFFFF"/>
          <w:lang w:val="ro-RO"/>
        </w:rPr>
        <w:t>alt</w:t>
      </w:r>
      <w:r w:rsidR="00DE4323" w:rsidRPr="0049054F">
        <w:rPr>
          <w:color w:val="000000" w:themeColor="text1"/>
          <w:shd w:val="clear" w:color="auto" w:fill="FFFFFF"/>
          <w:lang w:val="ro-RO"/>
        </w:rPr>
        <w:t xml:space="preserve">e </w:t>
      </w:r>
      <w:r w:rsidR="00570387" w:rsidRPr="0049054F">
        <w:rPr>
          <w:color w:val="000000" w:themeColor="text1"/>
          <w:shd w:val="clear" w:color="auto" w:fill="FFFFFF"/>
          <w:lang w:val="ro-RO"/>
        </w:rPr>
        <w:t xml:space="preserve">proceduri diagnostice/terapeutice, cât şi </w:t>
      </w:r>
      <w:r w:rsidR="00DE4323" w:rsidRPr="0049054F">
        <w:rPr>
          <w:color w:val="000000" w:themeColor="text1"/>
          <w:shd w:val="clear" w:color="auto" w:fill="FFFFFF"/>
          <w:lang w:val="ro-RO"/>
        </w:rPr>
        <w:t xml:space="preserve">diagnosticul  și terapia intensivă a diferitor stări critice (insuficiența acută respiratorie, cardiovasculară, renală, hepatică, diferite tipuri de șoc, </w:t>
      </w:r>
      <w:r w:rsidR="00DE4323" w:rsidRPr="00E57B19">
        <w:rPr>
          <w:color w:val="000000" w:themeColor="text1"/>
          <w:lang w:val="ro-RO"/>
        </w:rPr>
        <w:t>tulburări acute ale stării  de conştienţă, dereglări</w:t>
      </w:r>
      <w:r w:rsidRPr="00E57B19">
        <w:rPr>
          <w:color w:val="000000" w:themeColor="text1"/>
          <w:lang w:val="ro-RO"/>
        </w:rPr>
        <w:t>ale</w:t>
      </w:r>
      <w:r w:rsidR="00DE4323" w:rsidRPr="00E57B19">
        <w:rPr>
          <w:color w:val="000000" w:themeColor="text1"/>
          <w:lang w:val="ro-RO"/>
        </w:rPr>
        <w:t xml:space="preserve"> echilibrului acido-bazic şi hidro-electrolitic).</w:t>
      </w:r>
    </w:p>
    <w:p w:rsidR="00C26954" w:rsidRPr="00E57B19" w:rsidRDefault="00C26954" w:rsidP="00E57B19">
      <w:pPr>
        <w:widowControl w:val="0"/>
        <w:numPr>
          <w:ilvl w:val="0"/>
          <w:numId w:val="12"/>
        </w:numPr>
        <w:ind w:left="714" w:hanging="357"/>
        <w:jc w:val="both"/>
        <w:rPr>
          <w:color w:val="000000" w:themeColor="text1"/>
          <w:lang w:val="ro-RO"/>
        </w:rPr>
      </w:pPr>
      <w:r w:rsidRPr="00E57B19">
        <w:rPr>
          <w:color w:val="000000" w:themeColor="text1"/>
          <w:lang w:val="ro-RO"/>
        </w:rPr>
        <w:t>Misiunea curriculumului (scopul)  în formarea profesională</w:t>
      </w:r>
      <w:r w:rsidR="00D12C75" w:rsidRPr="00E57B19">
        <w:rPr>
          <w:color w:val="000000" w:themeColor="text1"/>
          <w:lang w:val="ro-RO"/>
        </w:rPr>
        <w:t>.</w:t>
      </w:r>
    </w:p>
    <w:p w:rsidR="008D0564" w:rsidRPr="00E57B19" w:rsidRDefault="008D0564" w:rsidP="00E57B19">
      <w:pPr>
        <w:widowControl w:val="0"/>
        <w:ind w:left="714" w:firstLine="702"/>
        <w:jc w:val="both"/>
        <w:rPr>
          <w:color w:val="000000" w:themeColor="text1"/>
          <w:lang w:val="ro-RO"/>
        </w:rPr>
      </w:pPr>
      <w:r w:rsidRPr="00E57B19">
        <w:rPr>
          <w:color w:val="000000" w:themeColor="text1"/>
          <w:lang w:val="ro-RO"/>
        </w:rPr>
        <w:t xml:space="preserve">Anesteziologia și reanimatologia are ca scop </w:t>
      </w:r>
      <w:r w:rsidR="00D12C75" w:rsidRPr="00E57B19">
        <w:rPr>
          <w:color w:val="000000" w:themeColor="text1"/>
          <w:lang w:val="ro-RO"/>
        </w:rPr>
        <w:t>formarea unui stil de gâ</w:t>
      </w:r>
      <w:r w:rsidR="00BC31CA" w:rsidRPr="00E57B19">
        <w:rPr>
          <w:color w:val="000000" w:themeColor="text1"/>
          <w:lang w:val="ro-RO"/>
        </w:rPr>
        <w:t xml:space="preserve">ndire </w:t>
      </w:r>
      <w:r w:rsidR="00D12C75" w:rsidRPr="00E57B19">
        <w:rPr>
          <w:color w:val="000000" w:themeColor="text1"/>
          <w:lang w:val="ro-RO"/>
        </w:rPr>
        <w:t>și acț</w:t>
      </w:r>
      <w:r w:rsidR="00AA0365" w:rsidRPr="00E57B19">
        <w:rPr>
          <w:color w:val="000000" w:themeColor="text1"/>
          <w:lang w:val="ro-RO"/>
        </w:rPr>
        <w:t xml:space="preserve">ionare </w:t>
      </w:r>
      <w:r w:rsidR="00BC31CA" w:rsidRPr="00E57B19">
        <w:rPr>
          <w:color w:val="000000" w:themeColor="text1"/>
          <w:lang w:val="ro-RO"/>
        </w:rPr>
        <w:t>iner</w:t>
      </w:r>
      <w:r w:rsidR="00D12C75" w:rsidRPr="00E57B19">
        <w:rPr>
          <w:color w:val="000000" w:themeColor="text1"/>
          <w:lang w:val="ro-RO"/>
        </w:rPr>
        <w:t>ent managementului pacientului în stare critică</w:t>
      </w:r>
      <w:r w:rsidR="00BC31CA" w:rsidRPr="00E57B19">
        <w:rPr>
          <w:color w:val="000000" w:themeColor="text1"/>
          <w:lang w:val="ro-RO"/>
        </w:rPr>
        <w:t xml:space="preserve">/anesteziat prin </w:t>
      </w:r>
      <w:r w:rsidRPr="00E57B19">
        <w:rPr>
          <w:color w:val="000000" w:themeColor="text1"/>
          <w:lang w:val="ro-RO"/>
        </w:rPr>
        <w:t xml:space="preserve">familiarizarea studenților cu metodele de anestezie generală și loco-regională precum și acumularea cunoștințelor pentru a realiza diagnosticul și terapia intensivă a bolnavilor cu toate insuficiențele acute a funcțiilor vitale. </w:t>
      </w:r>
    </w:p>
    <w:p w:rsidR="00406E9C" w:rsidRPr="00E57B19" w:rsidRDefault="00773F4B" w:rsidP="00E57B19">
      <w:pPr>
        <w:widowControl w:val="0"/>
        <w:numPr>
          <w:ilvl w:val="0"/>
          <w:numId w:val="12"/>
        </w:numPr>
        <w:ind w:left="714" w:hanging="357"/>
        <w:jc w:val="both"/>
        <w:rPr>
          <w:b/>
          <w:color w:val="000000"/>
          <w:lang w:val="ro-RO"/>
        </w:rPr>
      </w:pPr>
      <w:r w:rsidRPr="00E57B19">
        <w:rPr>
          <w:lang w:val="ro-RO"/>
        </w:rPr>
        <w:t>L</w:t>
      </w:r>
      <w:r w:rsidR="00C26954" w:rsidRPr="00E57B19">
        <w:rPr>
          <w:lang w:val="ro-RO"/>
        </w:rPr>
        <w:t>imb</w:t>
      </w:r>
      <w:r w:rsidRPr="00E57B19">
        <w:rPr>
          <w:lang w:val="ro-RO"/>
        </w:rPr>
        <w:t>ile</w:t>
      </w:r>
      <w:r w:rsidR="00C26954" w:rsidRPr="00E57B19">
        <w:rPr>
          <w:lang w:val="ro-RO"/>
        </w:rPr>
        <w:t xml:space="preserve"> de predare a disciplinei</w:t>
      </w:r>
      <w:r w:rsidRPr="00E57B19">
        <w:rPr>
          <w:lang w:val="ro-RO"/>
        </w:rPr>
        <w:t>:</w:t>
      </w:r>
      <w:r w:rsidR="00C26954" w:rsidRPr="00E57B19">
        <w:rPr>
          <w:lang w:val="ro-RO"/>
        </w:rPr>
        <w:t xml:space="preserve">  </w:t>
      </w:r>
      <w:r w:rsidR="00406E9C" w:rsidRPr="00E57B19">
        <w:rPr>
          <w:color w:val="000000"/>
          <w:lang w:val="ro-RO"/>
        </w:rPr>
        <w:t>română, rusă, engleză.</w:t>
      </w:r>
    </w:p>
    <w:p w:rsidR="00406E9C" w:rsidRPr="00E57B19" w:rsidRDefault="00773F4B" w:rsidP="00E57B19">
      <w:pPr>
        <w:widowControl w:val="0"/>
        <w:numPr>
          <w:ilvl w:val="0"/>
          <w:numId w:val="12"/>
        </w:numPr>
        <w:ind w:left="714" w:hanging="357"/>
        <w:jc w:val="both"/>
        <w:rPr>
          <w:b/>
          <w:color w:val="000000"/>
          <w:lang w:val="ro-RO"/>
        </w:rPr>
      </w:pPr>
      <w:r w:rsidRPr="00E57B19">
        <w:rPr>
          <w:lang w:val="ro-RO"/>
        </w:rPr>
        <w:t>B</w:t>
      </w:r>
      <w:r w:rsidR="00C26954" w:rsidRPr="00E57B19">
        <w:rPr>
          <w:lang w:val="ro-RO"/>
        </w:rPr>
        <w:t>eneficiari</w:t>
      </w:r>
      <w:r w:rsidRPr="00E57B19">
        <w:rPr>
          <w:lang w:val="ro-RO"/>
        </w:rPr>
        <w:t>:</w:t>
      </w:r>
      <w:r w:rsidR="00406E9C" w:rsidRPr="00E57B19">
        <w:rPr>
          <w:color w:val="000000"/>
          <w:lang w:val="ro-RO"/>
        </w:rPr>
        <w:t xml:space="preserve"> studenții anului V, facultatea Medicină 1, specialitatea Medicină.</w:t>
      </w:r>
    </w:p>
    <w:p w:rsidR="00773F4B" w:rsidRPr="00E57B19" w:rsidRDefault="00773F4B" w:rsidP="00E57B19">
      <w:pPr>
        <w:pStyle w:val="af4"/>
        <w:widowControl w:val="0"/>
        <w:numPr>
          <w:ilvl w:val="0"/>
          <w:numId w:val="7"/>
        </w:numPr>
        <w:ind w:left="709" w:hanging="567"/>
        <w:contextualSpacing w:val="0"/>
        <w:jc w:val="both"/>
        <w:rPr>
          <w:b/>
          <w:lang w:val="ro-RO"/>
        </w:rPr>
      </w:pPr>
      <w:r w:rsidRPr="00E57B19">
        <w:rPr>
          <w:b/>
          <w:lang w:val="ro-RO"/>
        </w:rPr>
        <w:t xml:space="preserve">ADMINISTRAREA DISCIPLINEI </w:t>
      </w:r>
    </w:p>
    <w:tbl>
      <w:tblPr>
        <w:tblStyle w:val="ab"/>
        <w:tblW w:w="9922" w:type="dxa"/>
        <w:tblInd w:w="392" w:type="dxa"/>
        <w:tblLook w:val="04A0" w:firstRow="1" w:lastRow="0" w:firstColumn="1" w:lastColumn="0" w:noHBand="0" w:noVBand="1"/>
      </w:tblPr>
      <w:tblGrid>
        <w:gridCol w:w="2266"/>
        <w:gridCol w:w="1561"/>
        <w:gridCol w:w="3824"/>
        <w:gridCol w:w="2271"/>
      </w:tblGrid>
      <w:tr w:rsidR="005B0691" w:rsidRPr="00E57B19" w:rsidTr="0031370B">
        <w:tc>
          <w:tcPr>
            <w:tcW w:w="3827" w:type="dxa"/>
            <w:gridSpan w:val="2"/>
            <w:tcBorders>
              <w:top w:val="double" w:sz="4" w:space="0" w:color="auto"/>
              <w:left w:val="double" w:sz="4" w:space="0" w:color="auto"/>
            </w:tcBorders>
          </w:tcPr>
          <w:p w:rsidR="00773F4B" w:rsidRPr="00E57B19" w:rsidRDefault="00773F4B" w:rsidP="00E57B19">
            <w:pPr>
              <w:pStyle w:val="ae"/>
              <w:tabs>
                <w:tab w:val="left" w:pos="9781"/>
              </w:tabs>
              <w:jc w:val="both"/>
              <w:rPr>
                <w:rFonts w:ascii="Times New Roman" w:hAnsi="Times New Roman"/>
                <w:sz w:val="24"/>
                <w:szCs w:val="24"/>
                <w:lang w:val="ro-RO"/>
              </w:rPr>
            </w:pPr>
            <w:r w:rsidRPr="00E57B19">
              <w:rPr>
                <w:rFonts w:ascii="Times New Roman" w:hAnsi="Times New Roman"/>
                <w:sz w:val="24"/>
                <w:szCs w:val="24"/>
                <w:lang w:val="ro-RO"/>
              </w:rPr>
              <w:t>Codul disciplinei</w:t>
            </w:r>
          </w:p>
        </w:tc>
        <w:tc>
          <w:tcPr>
            <w:tcW w:w="6095" w:type="dxa"/>
            <w:gridSpan w:val="2"/>
            <w:tcBorders>
              <w:top w:val="double" w:sz="4" w:space="0" w:color="auto"/>
              <w:right w:val="double" w:sz="4" w:space="0" w:color="auto"/>
            </w:tcBorders>
            <w:vAlign w:val="center"/>
          </w:tcPr>
          <w:p w:rsidR="00773F4B" w:rsidRPr="00E57B19" w:rsidRDefault="00592B4F" w:rsidP="00E57B19">
            <w:pPr>
              <w:pStyle w:val="ae"/>
              <w:tabs>
                <w:tab w:val="left" w:pos="9781"/>
              </w:tabs>
              <w:jc w:val="both"/>
              <w:rPr>
                <w:rFonts w:ascii="Times New Roman" w:hAnsi="Times New Roman"/>
                <w:b/>
                <w:sz w:val="24"/>
                <w:szCs w:val="24"/>
                <w:highlight w:val="yellow"/>
                <w:lang w:val="ro-RO"/>
              </w:rPr>
            </w:pPr>
            <w:r w:rsidRPr="00E57B19">
              <w:rPr>
                <w:rFonts w:ascii="Times New Roman" w:hAnsi="Times New Roman"/>
                <w:b/>
                <w:sz w:val="24"/>
                <w:szCs w:val="24"/>
                <w:lang w:val="en-US"/>
              </w:rPr>
              <w:t>S.10.O.09</w:t>
            </w:r>
            <w:r w:rsidR="00E57B19" w:rsidRPr="00E57B19">
              <w:rPr>
                <w:rFonts w:ascii="Times New Roman" w:hAnsi="Times New Roman"/>
                <w:b/>
                <w:sz w:val="24"/>
                <w:szCs w:val="24"/>
                <w:lang w:val="en-US"/>
              </w:rPr>
              <w:t>2</w:t>
            </w:r>
          </w:p>
        </w:tc>
      </w:tr>
      <w:tr w:rsidR="005B0691" w:rsidRPr="00E57B19" w:rsidTr="0031370B">
        <w:tc>
          <w:tcPr>
            <w:tcW w:w="3827" w:type="dxa"/>
            <w:gridSpan w:val="2"/>
            <w:tcBorders>
              <w:left w:val="double" w:sz="4" w:space="0" w:color="auto"/>
            </w:tcBorders>
          </w:tcPr>
          <w:p w:rsidR="00773F4B" w:rsidRPr="00E57B19" w:rsidRDefault="00773F4B" w:rsidP="00E57B19">
            <w:pPr>
              <w:pStyle w:val="ae"/>
              <w:tabs>
                <w:tab w:val="left" w:pos="9781"/>
              </w:tabs>
              <w:jc w:val="both"/>
              <w:rPr>
                <w:rFonts w:ascii="Times New Roman" w:hAnsi="Times New Roman"/>
                <w:sz w:val="24"/>
                <w:szCs w:val="24"/>
                <w:lang w:val="ro-RO"/>
              </w:rPr>
            </w:pPr>
            <w:r w:rsidRPr="00E57B19">
              <w:rPr>
                <w:rFonts w:ascii="Times New Roman" w:hAnsi="Times New Roman"/>
                <w:sz w:val="24"/>
                <w:szCs w:val="24"/>
                <w:lang w:val="ro-RO"/>
              </w:rPr>
              <w:t>Denumirea disciplinei</w:t>
            </w:r>
          </w:p>
        </w:tc>
        <w:tc>
          <w:tcPr>
            <w:tcW w:w="6095" w:type="dxa"/>
            <w:gridSpan w:val="2"/>
            <w:tcBorders>
              <w:right w:val="double" w:sz="4" w:space="0" w:color="auto"/>
            </w:tcBorders>
            <w:vAlign w:val="center"/>
          </w:tcPr>
          <w:p w:rsidR="00773F4B" w:rsidRPr="00E57B19" w:rsidRDefault="00592B4F" w:rsidP="00E57B19">
            <w:pPr>
              <w:pStyle w:val="ae"/>
              <w:tabs>
                <w:tab w:val="left" w:pos="9781"/>
              </w:tabs>
              <w:jc w:val="both"/>
              <w:rPr>
                <w:rFonts w:ascii="Times New Roman" w:hAnsi="Times New Roman"/>
                <w:b/>
                <w:sz w:val="24"/>
                <w:szCs w:val="24"/>
                <w:highlight w:val="yellow"/>
                <w:lang w:val="ro-RO"/>
              </w:rPr>
            </w:pPr>
            <w:r w:rsidRPr="00E57B19">
              <w:rPr>
                <w:rFonts w:ascii="Times New Roman" w:hAnsi="Times New Roman"/>
                <w:b/>
                <w:sz w:val="24"/>
                <w:szCs w:val="24"/>
                <w:lang w:val="ro-RO"/>
              </w:rPr>
              <w:t>Anesteziologie și reanimatologie</w:t>
            </w:r>
          </w:p>
        </w:tc>
      </w:tr>
      <w:tr w:rsidR="005B0691" w:rsidRPr="0049054F" w:rsidTr="0031370B">
        <w:tc>
          <w:tcPr>
            <w:tcW w:w="3827" w:type="dxa"/>
            <w:gridSpan w:val="2"/>
            <w:tcBorders>
              <w:left w:val="double" w:sz="4" w:space="0" w:color="auto"/>
              <w:bottom w:val="double" w:sz="4" w:space="0" w:color="auto"/>
            </w:tcBorders>
          </w:tcPr>
          <w:p w:rsidR="00773F4B" w:rsidRPr="00E57B19" w:rsidRDefault="00773F4B" w:rsidP="00E57B19">
            <w:pPr>
              <w:pStyle w:val="ae"/>
              <w:tabs>
                <w:tab w:val="left" w:pos="9781"/>
              </w:tabs>
              <w:jc w:val="both"/>
              <w:rPr>
                <w:rFonts w:ascii="Times New Roman" w:hAnsi="Times New Roman"/>
                <w:sz w:val="24"/>
                <w:szCs w:val="24"/>
                <w:lang w:val="ro-RO"/>
              </w:rPr>
            </w:pPr>
            <w:r w:rsidRPr="00E57B19">
              <w:rPr>
                <w:rFonts w:ascii="Times New Roman" w:hAnsi="Times New Roman"/>
                <w:sz w:val="24"/>
                <w:szCs w:val="24"/>
                <w:lang w:val="ro-RO"/>
              </w:rPr>
              <w:t>Responsabil</w:t>
            </w:r>
            <w:r w:rsidR="00D12C75" w:rsidRPr="00E57B19">
              <w:rPr>
                <w:rFonts w:ascii="Times New Roman" w:hAnsi="Times New Roman"/>
                <w:sz w:val="24"/>
                <w:szCs w:val="24"/>
                <w:lang w:val="ro-RO"/>
              </w:rPr>
              <w:t>i</w:t>
            </w:r>
            <w:r w:rsidRPr="00E57B19">
              <w:rPr>
                <w:rFonts w:ascii="Times New Roman" w:hAnsi="Times New Roman"/>
                <w:sz w:val="24"/>
                <w:szCs w:val="24"/>
                <w:lang w:val="ro-RO"/>
              </w:rPr>
              <w:t xml:space="preserve"> de disciplină</w:t>
            </w:r>
          </w:p>
        </w:tc>
        <w:tc>
          <w:tcPr>
            <w:tcW w:w="6095" w:type="dxa"/>
            <w:gridSpan w:val="2"/>
            <w:tcBorders>
              <w:bottom w:val="double" w:sz="4" w:space="0" w:color="auto"/>
              <w:right w:val="double" w:sz="4" w:space="0" w:color="auto"/>
            </w:tcBorders>
            <w:vAlign w:val="center"/>
          </w:tcPr>
          <w:p w:rsidR="00D12C75" w:rsidRPr="00E57B19" w:rsidRDefault="004917A3" w:rsidP="00E57B19">
            <w:pPr>
              <w:pStyle w:val="ae"/>
              <w:tabs>
                <w:tab w:val="left" w:pos="9781"/>
              </w:tabs>
              <w:jc w:val="both"/>
              <w:rPr>
                <w:rFonts w:ascii="Times New Roman" w:hAnsi="Times New Roman"/>
                <w:b/>
                <w:sz w:val="24"/>
                <w:szCs w:val="24"/>
                <w:lang w:val="ro-RO"/>
              </w:rPr>
            </w:pPr>
            <w:r w:rsidRPr="00E57B19">
              <w:rPr>
                <w:rFonts w:ascii="Times New Roman" w:hAnsi="Times New Roman"/>
                <w:sz w:val="24"/>
                <w:szCs w:val="24"/>
                <w:lang w:val="ro-RO"/>
              </w:rPr>
              <w:t xml:space="preserve">Conf.univ., d.ș.m. </w:t>
            </w:r>
            <w:r w:rsidRPr="00E57B19">
              <w:rPr>
                <w:rFonts w:ascii="Times New Roman" w:hAnsi="Times New Roman"/>
                <w:b/>
                <w:sz w:val="24"/>
                <w:szCs w:val="24"/>
                <w:lang w:val="ro-RO"/>
              </w:rPr>
              <w:t>Serghei Șandru</w:t>
            </w:r>
          </w:p>
        </w:tc>
      </w:tr>
      <w:tr w:rsidR="005B0691" w:rsidRPr="00E57B19" w:rsidTr="0031370B">
        <w:tc>
          <w:tcPr>
            <w:tcW w:w="2266" w:type="dxa"/>
            <w:tcBorders>
              <w:top w:val="double" w:sz="4" w:space="0" w:color="auto"/>
              <w:left w:val="double" w:sz="4" w:space="0" w:color="auto"/>
              <w:bottom w:val="double" w:sz="4" w:space="0" w:color="auto"/>
            </w:tcBorders>
          </w:tcPr>
          <w:p w:rsidR="00B4532C" w:rsidRPr="00E57B19" w:rsidRDefault="00B4532C" w:rsidP="00E57B19">
            <w:pPr>
              <w:pStyle w:val="ae"/>
              <w:tabs>
                <w:tab w:val="left" w:pos="9781"/>
              </w:tabs>
              <w:jc w:val="both"/>
              <w:rPr>
                <w:rFonts w:ascii="Times New Roman" w:hAnsi="Times New Roman"/>
                <w:sz w:val="24"/>
                <w:szCs w:val="24"/>
                <w:lang w:val="ro-RO"/>
              </w:rPr>
            </w:pPr>
            <w:r w:rsidRPr="00E57B19">
              <w:rPr>
                <w:rFonts w:ascii="Times New Roman" w:hAnsi="Times New Roman"/>
                <w:sz w:val="24"/>
                <w:szCs w:val="24"/>
                <w:lang w:val="ro-RO"/>
              </w:rPr>
              <w:t xml:space="preserve">Anul </w:t>
            </w:r>
          </w:p>
        </w:tc>
        <w:tc>
          <w:tcPr>
            <w:tcW w:w="1561" w:type="dxa"/>
            <w:tcBorders>
              <w:top w:val="double" w:sz="4" w:space="0" w:color="auto"/>
              <w:bottom w:val="double" w:sz="4" w:space="0" w:color="auto"/>
            </w:tcBorders>
            <w:vAlign w:val="center"/>
          </w:tcPr>
          <w:p w:rsidR="00B4532C" w:rsidRPr="00E57B19" w:rsidRDefault="00592B4F" w:rsidP="00E57B19">
            <w:pPr>
              <w:pStyle w:val="ae"/>
              <w:tabs>
                <w:tab w:val="left" w:pos="9781"/>
              </w:tabs>
              <w:jc w:val="both"/>
              <w:rPr>
                <w:rFonts w:ascii="Times New Roman" w:hAnsi="Times New Roman"/>
                <w:b/>
                <w:sz w:val="24"/>
                <w:szCs w:val="24"/>
                <w:lang w:val="ro-RO"/>
              </w:rPr>
            </w:pPr>
            <w:r w:rsidRPr="00E57B19">
              <w:rPr>
                <w:rFonts w:ascii="Times New Roman" w:hAnsi="Times New Roman"/>
                <w:b/>
                <w:sz w:val="24"/>
                <w:szCs w:val="24"/>
                <w:lang w:val="ro-RO"/>
              </w:rPr>
              <w:t>V</w:t>
            </w:r>
          </w:p>
        </w:tc>
        <w:tc>
          <w:tcPr>
            <w:tcW w:w="3824" w:type="dxa"/>
            <w:tcBorders>
              <w:top w:val="double" w:sz="4" w:space="0" w:color="auto"/>
              <w:bottom w:val="double" w:sz="4" w:space="0" w:color="auto"/>
            </w:tcBorders>
          </w:tcPr>
          <w:p w:rsidR="00B4532C" w:rsidRPr="00E57B19" w:rsidRDefault="00B4532C" w:rsidP="00E57B19">
            <w:pPr>
              <w:pStyle w:val="ae"/>
              <w:tabs>
                <w:tab w:val="left" w:pos="9781"/>
              </w:tabs>
              <w:jc w:val="both"/>
              <w:rPr>
                <w:rFonts w:ascii="Times New Roman" w:hAnsi="Times New Roman"/>
                <w:sz w:val="24"/>
                <w:szCs w:val="24"/>
                <w:lang w:val="ro-RO"/>
              </w:rPr>
            </w:pPr>
            <w:r w:rsidRPr="00E57B19">
              <w:rPr>
                <w:rFonts w:ascii="Times New Roman" w:hAnsi="Times New Roman"/>
                <w:sz w:val="24"/>
                <w:szCs w:val="24"/>
                <w:lang w:val="ro-RO"/>
              </w:rPr>
              <w:t>Semestrul</w:t>
            </w:r>
          </w:p>
        </w:tc>
        <w:tc>
          <w:tcPr>
            <w:tcW w:w="2271" w:type="dxa"/>
            <w:tcBorders>
              <w:top w:val="double" w:sz="4" w:space="0" w:color="auto"/>
              <w:bottom w:val="double" w:sz="4" w:space="0" w:color="auto"/>
              <w:right w:val="double" w:sz="4" w:space="0" w:color="auto"/>
            </w:tcBorders>
            <w:vAlign w:val="center"/>
          </w:tcPr>
          <w:p w:rsidR="00B4532C" w:rsidRPr="00E57B19" w:rsidRDefault="0017730C" w:rsidP="00E57B19">
            <w:pPr>
              <w:pStyle w:val="ae"/>
              <w:tabs>
                <w:tab w:val="left" w:pos="9781"/>
              </w:tabs>
              <w:jc w:val="both"/>
              <w:rPr>
                <w:rFonts w:ascii="Times New Roman" w:hAnsi="Times New Roman"/>
                <w:b/>
                <w:sz w:val="24"/>
                <w:szCs w:val="24"/>
                <w:lang w:val="ro-RO"/>
              </w:rPr>
            </w:pPr>
            <w:r w:rsidRPr="00E57B19">
              <w:rPr>
                <w:rFonts w:ascii="Times New Roman" w:hAnsi="Times New Roman"/>
                <w:b/>
                <w:color w:val="000000" w:themeColor="text1"/>
                <w:sz w:val="24"/>
                <w:szCs w:val="24"/>
                <w:lang w:val="ro-RO"/>
              </w:rPr>
              <w:t>X</w:t>
            </w:r>
          </w:p>
        </w:tc>
      </w:tr>
      <w:tr w:rsidR="005B0691" w:rsidRPr="00E57B19" w:rsidTr="0031370B">
        <w:tc>
          <w:tcPr>
            <w:tcW w:w="7651" w:type="dxa"/>
            <w:gridSpan w:val="3"/>
            <w:tcBorders>
              <w:top w:val="double" w:sz="4" w:space="0" w:color="auto"/>
              <w:left w:val="double" w:sz="4" w:space="0" w:color="auto"/>
            </w:tcBorders>
            <w:vAlign w:val="center"/>
          </w:tcPr>
          <w:p w:rsidR="00B4532C" w:rsidRPr="00E57B19" w:rsidRDefault="00B4532C" w:rsidP="00E57B19">
            <w:pPr>
              <w:pStyle w:val="ae"/>
              <w:tabs>
                <w:tab w:val="left" w:pos="9781"/>
              </w:tabs>
              <w:jc w:val="both"/>
              <w:rPr>
                <w:rFonts w:ascii="Times New Roman" w:hAnsi="Times New Roman"/>
                <w:sz w:val="24"/>
                <w:szCs w:val="24"/>
                <w:lang w:val="ro-RO"/>
              </w:rPr>
            </w:pPr>
            <w:r w:rsidRPr="00E57B19">
              <w:rPr>
                <w:rFonts w:ascii="Times New Roman" w:hAnsi="Times New Roman"/>
                <w:sz w:val="24"/>
                <w:szCs w:val="24"/>
                <w:lang w:val="ro-RO"/>
              </w:rPr>
              <w:t>Numărul de ore total, inclusiv:</w:t>
            </w:r>
          </w:p>
        </w:tc>
        <w:tc>
          <w:tcPr>
            <w:tcW w:w="2271" w:type="dxa"/>
            <w:tcBorders>
              <w:top w:val="double" w:sz="4" w:space="0" w:color="auto"/>
              <w:right w:val="double" w:sz="4" w:space="0" w:color="auto"/>
            </w:tcBorders>
            <w:vAlign w:val="center"/>
          </w:tcPr>
          <w:p w:rsidR="00B4532C" w:rsidRPr="00E57B19" w:rsidRDefault="00E57B19" w:rsidP="00E57B19">
            <w:pPr>
              <w:pStyle w:val="ae"/>
              <w:tabs>
                <w:tab w:val="left" w:pos="9781"/>
              </w:tabs>
              <w:jc w:val="both"/>
              <w:rPr>
                <w:rFonts w:ascii="Times New Roman" w:hAnsi="Times New Roman"/>
                <w:b/>
                <w:sz w:val="24"/>
                <w:szCs w:val="24"/>
                <w:lang w:val="ro-RO"/>
              </w:rPr>
            </w:pPr>
            <w:r w:rsidRPr="00E57B19">
              <w:rPr>
                <w:rFonts w:ascii="Times New Roman" w:hAnsi="Times New Roman"/>
                <w:b/>
                <w:sz w:val="24"/>
                <w:szCs w:val="24"/>
                <w:lang w:val="ro-RO"/>
              </w:rPr>
              <w:t>90</w:t>
            </w:r>
          </w:p>
        </w:tc>
      </w:tr>
      <w:tr w:rsidR="005B0691" w:rsidRPr="00E57B19" w:rsidTr="0031370B">
        <w:tc>
          <w:tcPr>
            <w:tcW w:w="2266" w:type="dxa"/>
            <w:tcBorders>
              <w:left w:val="double" w:sz="4" w:space="0" w:color="auto"/>
            </w:tcBorders>
            <w:vAlign w:val="center"/>
          </w:tcPr>
          <w:p w:rsidR="00B4532C" w:rsidRPr="00E57B19" w:rsidRDefault="00B4532C" w:rsidP="00E57B19">
            <w:pPr>
              <w:pStyle w:val="ae"/>
              <w:tabs>
                <w:tab w:val="left" w:pos="9781"/>
              </w:tabs>
              <w:jc w:val="both"/>
              <w:rPr>
                <w:rFonts w:ascii="Times New Roman" w:hAnsi="Times New Roman"/>
                <w:sz w:val="24"/>
                <w:szCs w:val="24"/>
                <w:lang w:val="ro-RO"/>
              </w:rPr>
            </w:pPr>
            <w:r w:rsidRPr="00E57B19">
              <w:rPr>
                <w:rFonts w:ascii="Times New Roman" w:hAnsi="Times New Roman"/>
                <w:sz w:val="24"/>
                <w:szCs w:val="24"/>
                <w:lang w:val="ro-RO"/>
              </w:rPr>
              <w:t>Curs</w:t>
            </w:r>
          </w:p>
        </w:tc>
        <w:tc>
          <w:tcPr>
            <w:tcW w:w="1561" w:type="dxa"/>
            <w:vAlign w:val="center"/>
          </w:tcPr>
          <w:p w:rsidR="00B4532C" w:rsidRPr="00E57B19" w:rsidRDefault="00A76899" w:rsidP="00E57B19">
            <w:pPr>
              <w:pStyle w:val="ae"/>
              <w:tabs>
                <w:tab w:val="left" w:pos="9781"/>
              </w:tabs>
              <w:jc w:val="both"/>
              <w:rPr>
                <w:rFonts w:ascii="Times New Roman" w:hAnsi="Times New Roman"/>
                <w:b/>
                <w:sz w:val="24"/>
                <w:szCs w:val="24"/>
                <w:lang w:val="ro-RO"/>
              </w:rPr>
            </w:pPr>
            <w:r w:rsidRPr="00E57B19">
              <w:rPr>
                <w:rFonts w:ascii="Times New Roman" w:hAnsi="Times New Roman"/>
                <w:b/>
                <w:sz w:val="24"/>
                <w:szCs w:val="24"/>
                <w:lang w:val="ro-RO"/>
              </w:rPr>
              <w:t>16</w:t>
            </w:r>
          </w:p>
        </w:tc>
        <w:tc>
          <w:tcPr>
            <w:tcW w:w="3824" w:type="dxa"/>
            <w:vAlign w:val="center"/>
          </w:tcPr>
          <w:p w:rsidR="00C35F94" w:rsidRPr="00E57B19" w:rsidRDefault="00025F58" w:rsidP="00E57B19">
            <w:pPr>
              <w:pStyle w:val="ae"/>
              <w:tabs>
                <w:tab w:val="left" w:pos="9781"/>
              </w:tabs>
              <w:jc w:val="both"/>
              <w:rPr>
                <w:rFonts w:ascii="Times New Roman" w:hAnsi="Times New Roman"/>
                <w:sz w:val="24"/>
                <w:szCs w:val="24"/>
                <w:lang w:val="ro-RO"/>
              </w:rPr>
            </w:pPr>
            <w:r w:rsidRPr="00E57B19">
              <w:rPr>
                <w:rFonts w:ascii="Times New Roman" w:hAnsi="Times New Roman"/>
                <w:sz w:val="24"/>
                <w:szCs w:val="24"/>
                <w:lang w:val="ro-RO"/>
              </w:rPr>
              <w:t>Lucrări practice</w:t>
            </w:r>
          </w:p>
        </w:tc>
        <w:tc>
          <w:tcPr>
            <w:tcW w:w="2271" w:type="dxa"/>
            <w:tcBorders>
              <w:right w:val="double" w:sz="4" w:space="0" w:color="auto"/>
            </w:tcBorders>
            <w:vAlign w:val="center"/>
          </w:tcPr>
          <w:p w:rsidR="00B4532C" w:rsidRPr="00E57B19" w:rsidRDefault="00A76899" w:rsidP="00E57B19">
            <w:pPr>
              <w:pStyle w:val="ae"/>
              <w:tabs>
                <w:tab w:val="left" w:pos="9781"/>
              </w:tabs>
              <w:jc w:val="both"/>
              <w:rPr>
                <w:rFonts w:ascii="Times New Roman" w:hAnsi="Times New Roman"/>
                <w:b/>
                <w:sz w:val="24"/>
                <w:szCs w:val="24"/>
                <w:lang w:val="ro-RO"/>
              </w:rPr>
            </w:pPr>
            <w:r w:rsidRPr="00E57B19">
              <w:rPr>
                <w:rFonts w:ascii="Times New Roman" w:hAnsi="Times New Roman"/>
                <w:b/>
                <w:sz w:val="24"/>
                <w:szCs w:val="24"/>
                <w:lang w:val="ro-RO"/>
              </w:rPr>
              <w:t>20</w:t>
            </w:r>
          </w:p>
        </w:tc>
      </w:tr>
      <w:tr w:rsidR="005B0691" w:rsidRPr="00E57B19" w:rsidTr="0031370B">
        <w:tc>
          <w:tcPr>
            <w:tcW w:w="2266" w:type="dxa"/>
            <w:tcBorders>
              <w:left w:val="double" w:sz="4" w:space="0" w:color="auto"/>
              <w:bottom w:val="double" w:sz="4" w:space="0" w:color="auto"/>
            </w:tcBorders>
            <w:vAlign w:val="center"/>
          </w:tcPr>
          <w:p w:rsidR="00B4532C" w:rsidRPr="00E57B19" w:rsidRDefault="00B4532C" w:rsidP="00E57B19">
            <w:pPr>
              <w:pStyle w:val="ae"/>
              <w:tabs>
                <w:tab w:val="left" w:pos="9781"/>
              </w:tabs>
              <w:jc w:val="both"/>
              <w:rPr>
                <w:rFonts w:ascii="Times New Roman" w:hAnsi="Times New Roman"/>
                <w:sz w:val="24"/>
                <w:szCs w:val="24"/>
                <w:lang w:val="ro-RO"/>
              </w:rPr>
            </w:pPr>
            <w:r w:rsidRPr="00E57B19">
              <w:rPr>
                <w:rFonts w:ascii="Times New Roman" w:hAnsi="Times New Roman"/>
                <w:sz w:val="24"/>
                <w:szCs w:val="24"/>
                <w:lang w:val="ro-RO"/>
              </w:rPr>
              <w:t>Seminare</w:t>
            </w:r>
          </w:p>
        </w:tc>
        <w:tc>
          <w:tcPr>
            <w:tcW w:w="1561" w:type="dxa"/>
            <w:tcBorders>
              <w:bottom w:val="double" w:sz="4" w:space="0" w:color="auto"/>
            </w:tcBorders>
          </w:tcPr>
          <w:p w:rsidR="00B4532C" w:rsidRPr="00E57B19" w:rsidRDefault="00A76899" w:rsidP="00E57B19">
            <w:pPr>
              <w:pStyle w:val="ae"/>
              <w:tabs>
                <w:tab w:val="left" w:pos="9781"/>
              </w:tabs>
              <w:jc w:val="both"/>
              <w:rPr>
                <w:rFonts w:ascii="Times New Roman" w:hAnsi="Times New Roman"/>
                <w:b/>
                <w:sz w:val="24"/>
                <w:szCs w:val="24"/>
                <w:lang w:val="ro-RO"/>
              </w:rPr>
            </w:pPr>
            <w:r w:rsidRPr="00E57B19">
              <w:rPr>
                <w:rFonts w:ascii="Times New Roman" w:hAnsi="Times New Roman"/>
                <w:b/>
                <w:sz w:val="24"/>
                <w:szCs w:val="24"/>
                <w:lang w:val="ro-RO"/>
              </w:rPr>
              <w:t>20</w:t>
            </w:r>
          </w:p>
        </w:tc>
        <w:tc>
          <w:tcPr>
            <w:tcW w:w="3824" w:type="dxa"/>
            <w:tcBorders>
              <w:bottom w:val="double" w:sz="4" w:space="0" w:color="auto"/>
            </w:tcBorders>
            <w:vAlign w:val="center"/>
          </w:tcPr>
          <w:p w:rsidR="00B4532C" w:rsidRPr="00E57B19" w:rsidRDefault="00B4532C" w:rsidP="00E57B19">
            <w:pPr>
              <w:pStyle w:val="ae"/>
              <w:tabs>
                <w:tab w:val="left" w:pos="9781"/>
              </w:tabs>
              <w:jc w:val="both"/>
              <w:rPr>
                <w:rFonts w:ascii="Times New Roman" w:hAnsi="Times New Roman"/>
                <w:sz w:val="24"/>
                <w:szCs w:val="24"/>
                <w:lang w:val="ro-RO"/>
              </w:rPr>
            </w:pPr>
            <w:r w:rsidRPr="00E57B19">
              <w:rPr>
                <w:rFonts w:ascii="Times New Roman" w:hAnsi="Times New Roman"/>
                <w:sz w:val="24"/>
                <w:szCs w:val="24"/>
                <w:lang w:val="ro-RO"/>
              </w:rPr>
              <w:t>Lucrul individual</w:t>
            </w:r>
          </w:p>
        </w:tc>
        <w:tc>
          <w:tcPr>
            <w:tcW w:w="2271" w:type="dxa"/>
            <w:tcBorders>
              <w:bottom w:val="double" w:sz="4" w:space="0" w:color="auto"/>
              <w:right w:val="double" w:sz="4" w:space="0" w:color="auto"/>
            </w:tcBorders>
            <w:vAlign w:val="center"/>
          </w:tcPr>
          <w:p w:rsidR="00B4532C" w:rsidRPr="00E57B19" w:rsidRDefault="00A76899" w:rsidP="00E57B19">
            <w:pPr>
              <w:pStyle w:val="ae"/>
              <w:tabs>
                <w:tab w:val="left" w:pos="9781"/>
              </w:tabs>
              <w:jc w:val="both"/>
              <w:rPr>
                <w:rFonts w:ascii="Times New Roman" w:hAnsi="Times New Roman"/>
                <w:b/>
                <w:sz w:val="24"/>
                <w:szCs w:val="24"/>
                <w:lang w:val="ro-RO"/>
              </w:rPr>
            </w:pPr>
            <w:r w:rsidRPr="00E57B19">
              <w:rPr>
                <w:rFonts w:ascii="Times New Roman" w:hAnsi="Times New Roman"/>
                <w:b/>
                <w:sz w:val="24"/>
                <w:szCs w:val="24"/>
                <w:lang w:val="ro-RO"/>
              </w:rPr>
              <w:t>28</w:t>
            </w:r>
          </w:p>
        </w:tc>
      </w:tr>
      <w:tr w:rsidR="00C35F94" w:rsidRPr="00E57B19" w:rsidTr="006875BA">
        <w:tc>
          <w:tcPr>
            <w:tcW w:w="7651" w:type="dxa"/>
            <w:gridSpan w:val="3"/>
            <w:tcBorders>
              <w:left w:val="double" w:sz="4" w:space="0" w:color="auto"/>
              <w:bottom w:val="double" w:sz="4" w:space="0" w:color="auto"/>
            </w:tcBorders>
            <w:vAlign w:val="center"/>
          </w:tcPr>
          <w:p w:rsidR="00C35F94" w:rsidRPr="00E57B19" w:rsidRDefault="00C35F94" w:rsidP="00E57B19">
            <w:pPr>
              <w:pStyle w:val="ae"/>
              <w:tabs>
                <w:tab w:val="left" w:pos="9781"/>
              </w:tabs>
              <w:jc w:val="both"/>
              <w:rPr>
                <w:rFonts w:ascii="Times New Roman" w:hAnsi="Times New Roman"/>
                <w:sz w:val="24"/>
                <w:szCs w:val="24"/>
                <w:lang w:val="ro-RO"/>
              </w:rPr>
            </w:pPr>
            <w:r w:rsidRPr="00E57B19">
              <w:rPr>
                <w:rFonts w:ascii="Times New Roman" w:hAnsi="Times New Roman"/>
                <w:sz w:val="24"/>
                <w:szCs w:val="24"/>
                <w:lang w:val="ro-RO"/>
              </w:rPr>
              <w:t xml:space="preserve">Stagiu </w:t>
            </w:r>
            <w:r w:rsidR="00F952D9" w:rsidRPr="00E57B19">
              <w:rPr>
                <w:rFonts w:ascii="Times New Roman" w:hAnsi="Times New Roman"/>
                <w:sz w:val="24"/>
                <w:szCs w:val="24"/>
                <w:lang w:val="ro-RO"/>
              </w:rPr>
              <w:t xml:space="preserve">practic </w:t>
            </w:r>
          </w:p>
        </w:tc>
        <w:tc>
          <w:tcPr>
            <w:tcW w:w="2271" w:type="dxa"/>
            <w:tcBorders>
              <w:bottom w:val="double" w:sz="4" w:space="0" w:color="auto"/>
              <w:right w:val="double" w:sz="4" w:space="0" w:color="auto"/>
            </w:tcBorders>
            <w:vAlign w:val="center"/>
          </w:tcPr>
          <w:p w:rsidR="00C35F94" w:rsidRPr="00E57B19" w:rsidRDefault="00DF2D83" w:rsidP="00E57B19">
            <w:pPr>
              <w:pStyle w:val="ae"/>
              <w:tabs>
                <w:tab w:val="left" w:pos="9781"/>
              </w:tabs>
              <w:jc w:val="both"/>
              <w:rPr>
                <w:rFonts w:ascii="Times New Roman" w:hAnsi="Times New Roman"/>
                <w:b/>
                <w:sz w:val="24"/>
                <w:szCs w:val="24"/>
                <w:lang w:val="ro-RO"/>
              </w:rPr>
            </w:pPr>
            <w:r w:rsidRPr="00E57B19">
              <w:rPr>
                <w:rFonts w:ascii="Times New Roman" w:hAnsi="Times New Roman"/>
                <w:b/>
                <w:color w:val="000000" w:themeColor="text1"/>
                <w:sz w:val="24"/>
                <w:szCs w:val="24"/>
                <w:lang w:val="ro-RO"/>
              </w:rPr>
              <w:t>6</w:t>
            </w:r>
          </w:p>
        </w:tc>
      </w:tr>
      <w:tr w:rsidR="005B0691" w:rsidRPr="00E57B19" w:rsidTr="0031370B">
        <w:tc>
          <w:tcPr>
            <w:tcW w:w="2266" w:type="dxa"/>
            <w:tcBorders>
              <w:top w:val="double" w:sz="4" w:space="0" w:color="auto"/>
              <w:left w:val="double" w:sz="4" w:space="0" w:color="auto"/>
              <w:bottom w:val="double" w:sz="4" w:space="0" w:color="auto"/>
            </w:tcBorders>
          </w:tcPr>
          <w:p w:rsidR="00B4532C" w:rsidRPr="00E57B19" w:rsidRDefault="00B4532C" w:rsidP="00E57B19">
            <w:pPr>
              <w:pStyle w:val="ae"/>
              <w:tabs>
                <w:tab w:val="left" w:pos="9781"/>
              </w:tabs>
              <w:jc w:val="both"/>
              <w:rPr>
                <w:rFonts w:ascii="Times New Roman" w:hAnsi="Times New Roman"/>
                <w:sz w:val="24"/>
                <w:szCs w:val="24"/>
                <w:lang w:val="ro-RO"/>
              </w:rPr>
            </w:pPr>
            <w:r w:rsidRPr="00E57B19">
              <w:rPr>
                <w:rFonts w:ascii="Times New Roman" w:hAnsi="Times New Roman"/>
                <w:sz w:val="24"/>
                <w:szCs w:val="24"/>
                <w:lang w:val="ro-RO"/>
              </w:rPr>
              <w:t>Forma de evaluare</w:t>
            </w:r>
          </w:p>
        </w:tc>
        <w:tc>
          <w:tcPr>
            <w:tcW w:w="1561" w:type="dxa"/>
            <w:tcBorders>
              <w:top w:val="double" w:sz="4" w:space="0" w:color="auto"/>
              <w:bottom w:val="double" w:sz="4" w:space="0" w:color="auto"/>
            </w:tcBorders>
          </w:tcPr>
          <w:p w:rsidR="00B4532C" w:rsidRPr="00E57B19" w:rsidRDefault="00A76899" w:rsidP="00E57B19">
            <w:pPr>
              <w:pStyle w:val="ae"/>
              <w:tabs>
                <w:tab w:val="left" w:pos="9781"/>
              </w:tabs>
              <w:jc w:val="both"/>
              <w:rPr>
                <w:rFonts w:ascii="Times New Roman" w:hAnsi="Times New Roman"/>
                <w:b/>
                <w:sz w:val="24"/>
                <w:szCs w:val="24"/>
                <w:lang w:val="ro-RO"/>
              </w:rPr>
            </w:pPr>
            <w:r w:rsidRPr="00E57B19">
              <w:rPr>
                <w:rFonts w:ascii="Times New Roman" w:hAnsi="Times New Roman"/>
                <w:b/>
                <w:sz w:val="24"/>
                <w:szCs w:val="24"/>
                <w:lang w:val="ro-RO"/>
              </w:rPr>
              <w:t>CD</w:t>
            </w:r>
          </w:p>
        </w:tc>
        <w:tc>
          <w:tcPr>
            <w:tcW w:w="3824" w:type="dxa"/>
            <w:tcBorders>
              <w:top w:val="double" w:sz="4" w:space="0" w:color="auto"/>
              <w:bottom w:val="double" w:sz="4" w:space="0" w:color="auto"/>
            </w:tcBorders>
          </w:tcPr>
          <w:p w:rsidR="00B4532C" w:rsidRPr="00E57B19" w:rsidRDefault="00B4532C" w:rsidP="00E57B19">
            <w:pPr>
              <w:pStyle w:val="ae"/>
              <w:tabs>
                <w:tab w:val="left" w:pos="9781"/>
              </w:tabs>
              <w:jc w:val="both"/>
              <w:rPr>
                <w:rFonts w:ascii="Times New Roman" w:hAnsi="Times New Roman"/>
                <w:sz w:val="24"/>
                <w:szCs w:val="24"/>
                <w:lang w:val="ro-RO"/>
              </w:rPr>
            </w:pPr>
            <w:r w:rsidRPr="00E57B19">
              <w:rPr>
                <w:rFonts w:ascii="Times New Roman" w:hAnsi="Times New Roman"/>
                <w:sz w:val="24"/>
                <w:szCs w:val="24"/>
                <w:lang w:val="ro-RO"/>
              </w:rPr>
              <w:t>Numărul de credite</w:t>
            </w:r>
          </w:p>
        </w:tc>
        <w:tc>
          <w:tcPr>
            <w:tcW w:w="2271" w:type="dxa"/>
            <w:tcBorders>
              <w:top w:val="double" w:sz="4" w:space="0" w:color="auto"/>
              <w:bottom w:val="double" w:sz="4" w:space="0" w:color="auto"/>
              <w:right w:val="double" w:sz="4" w:space="0" w:color="auto"/>
            </w:tcBorders>
            <w:vAlign w:val="center"/>
          </w:tcPr>
          <w:p w:rsidR="00B4532C" w:rsidRPr="00E57B19" w:rsidRDefault="00A76899" w:rsidP="00E57B19">
            <w:pPr>
              <w:pStyle w:val="ae"/>
              <w:tabs>
                <w:tab w:val="left" w:pos="9781"/>
              </w:tabs>
              <w:jc w:val="both"/>
              <w:rPr>
                <w:rFonts w:ascii="Times New Roman" w:hAnsi="Times New Roman"/>
                <w:b/>
                <w:sz w:val="24"/>
                <w:szCs w:val="24"/>
                <w:lang w:val="ro-RO"/>
              </w:rPr>
            </w:pPr>
            <w:r w:rsidRPr="00E57B19">
              <w:rPr>
                <w:rFonts w:ascii="Times New Roman" w:hAnsi="Times New Roman"/>
                <w:b/>
                <w:sz w:val="24"/>
                <w:szCs w:val="24"/>
                <w:lang w:val="ro-RO"/>
              </w:rPr>
              <w:t>3</w:t>
            </w:r>
          </w:p>
        </w:tc>
      </w:tr>
    </w:tbl>
    <w:p w:rsidR="00507286" w:rsidRPr="00E57B19" w:rsidRDefault="00507286" w:rsidP="00E57B19">
      <w:pPr>
        <w:widowControl w:val="0"/>
        <w:jc w:val="both"/>
        <w:rPr>
          <w:b/>
          <w:caps/>
          <w:lang w:val="ro-RO"/>
        </w:rPr>
      </w:pPr>
    </w:p>
    <w:p w:rsidR="00C32243" w:rsidRPr="00E57B19" w:rsidRDefault="00C32243" w:rsidP="00E57B19">
      <w:pPr>
        <w:pStyle w:val="af4"/>
        <w:widowControl w:val="0"/>
        <w:numPr>
          <w:ilvl w:val="0"/>
          <w:numId w:val="7"/>
        </w:numPr>
        <w:ind w:left="709" w:hanging="567"/>
        <w:contextualSpacing w:val="0"/>
        <w:jc w:val="both"/>
        <w:rPr>
          <w:b/>
          <w:caps/>
          <w:lang w:val="ro-RO"/>
        </w:rPr>
      </w:pPr>
      <w:r w:rsidRPr="00E57B19">
        <w:rPr>
          <w:b/>
          <w:caps/>
          <w:lang w:val="ro-RO"/>
        </w:rPr>
        <w:t xml:space="preserve">Obiectivele de formare în cadrul disciplinei </w:t>
      </w:r>
    </w:p>
    <w:p w:rsidR="00C32243" w:rsidRPr="00E57B19" w:rsidRDefault="00C32243" w:rsidP="00E57B19">
      <w:pPr>
        <w:pStyle w:val="1"/>
        <w:ind w:left="567"/>
        <w:rPr>
          <w:i/>
          <w:sz w:val="24"/>
        </w:rPr>
      </w:pPr>
      <w:r w:rsidRPr="00E57B19">
        <w:rPr>
          <w:i/>
          <w:sz w:val="24"/>
        </w:rPr>
        <w:t>La finele studierii disciplinei studentul va fi capabil:</w:t>
      </w:r>
    </w:p>
    <w:p w:rsidR="00C32243" w:rsidRPr="00E57B19" w:rsidRDefault="00C32243" w:rsidP="00E57B19">
      <w:pPr>
        <w:pStyle w:val="1"/>
        <w:numPr>
          <w:ilvl w:val="0"/>
          <w:numId w:val="17"/>
        </w:numPr>
        <w:rPr>
          <w:i/>
          <w:sz w:val="24"/>
        </w:rPr>
      </w:pPr>
      <w:r w:rsidRPr="00E57B19">
        <w:rPr>
          <w:i/>
          <w:sz w:val="24"/>
        </w:rPr>
        <w:t>la nivel de cunoaştere şi înţelegere:</w:t>
      </w:r>
    </w:p>
    <w:p w:rsidR="00854114" w:rsidRPr="00E57B19" w:rsidRDefault="00D12C75" w:rsidP="00E57B19">
      <w:pPr>
        <w:autoSpaceDE w:val="0"/>
        <w:autoSpaceDN w:val="0"/>
        <w:adjustRightInd w:val="0"/>
        <w:ind w:left="709" w:right="544" w:firstLine="11"/>
        <w:jc w:val="both"/>
        <w:rPr>
          <w:color w:val="000000" w:themeColor="text1"/>
          <w:lang w:val="fr-FR"/>
        </w:rPr>
      </w:pPr>
      <w:r w:rsidRPr="00E57B19">
        <w:rPr>
          <w:color w:val="000000" w:themeColor="text1"/>
          <w:lang w:val="fr-FR"/>
        </w:rPr>
        <w:t>-    să cunoască conceptul și criteriile  de definire a stării critice ș</w:t>
      </w:r>
      <w:r w:rsidR="00854114" w:rsidRPr="00E57B19">
        <w:rPr>
          <w:color w:val="000000" w:themeColor="text1"/>
          <w:lang w:val="fr-FR"/>
        </w:rPr>
        <w:t>i princiii</w:t>
      </w:r>
      <w:r w:rsidRPr="00E57B19">
        <w:rPr>
          <w:color w:val="000000" w:themeColor="text1"/>
          <w:lang w:val="fr-FR"/>
        </w:rPr>
        <w:t>le de management a pacientului î</w:t>
      </w:r>
      <w:r w:rsidR="00854114" w:rsidRPr="00E57B19">
        <w:rPr>
          <w:color w:val="000000" w:themeColor="text1"/>
          <w:lang w:val="fr-FR"/>
        </w:rPr>
        <w:t xml:space="preserve">n </w:t>
      </w:r>
      <w:r w:rsidRPr="00E57B19">
        <w:rPr>
          <w:color w:val="000000" w:themeColor="text1"/>
          <w:lang w:val="fr-FR"/>
        </w:rPr>
        <w:t>stare critică;</w:t>
      </w:r>
    </w:p>
    <w:p w:rsidR="00B03FCE" w:rsidRPr="00E57B19" w:rsidRDefault="00B03FCE" w:rsidP="00E57B19">
      <w:pPr>
        <w:autoSpaceDE w:val="0"/>
        <w:autoSpaceDN w:val="0"/>
        <w:adjustRightInd w:val="0"/>
        <w:ind w:left="709" w:right="544"/>
        <w:jc w:val="both"/>
        <w:rPr>
          <w:color w:val="000000" w:themeColor="text1"/>
          <w:lang w:val="fr-FR"/>
        </w:rPr>
      </w:pPr>
      <w:r w:rsidRPr="00E57B19">
        <w:rPr>
          <w:color w:val="000000" w:themeColor="text1"/>
          <w:lang w:val="fr-FR"/>
        </w:rPr>
        <w:t xml:space="preserve">- </w:t>
      </w:r>
      <w:r w:rsidR="00D12C75" w:rsidRPr="00E57B19">
        <w:rPr>
          <w:color w:val="000000" w:themeColor="text1"/>
          <w:lang w:val="fr-FR"/>
        </w:rPr>
        <w:t xml:space="preserve">  </w:t>
      </w:r>
      <w:r w:rsidRPr="00E57B19">
        <w:rPr>
          <w:color w:val="000000" w:themeColor="text1"/>
          <w:lang w:val="fr-FR"/>
        </w:rPr>
        <w:t>să cunoască principiile generale de organizare a serviciului ATI  şi principiile de abordare a pacienţilor critici;</w:t>
      </w:r>
    </w:p>
    <w:p w:rsidR="00854114" w:rsidRPr="00E57B19" w:rsidRDefault="00854114" w:rsidP="00E57B19">
      <w:pPr>
        <w:autoSpaceDE w:val="0"/>
        <w:autoSpaceDN w:val="0"/>
        <w:adjustRightInd w:val="0"/>
        <w:ind w:left="709" w:right="544"/>
        <w:jc w:val="both"/>
        <w:rPr>
          <w:color w:val="000000" w:themeColor="text1"/>
          <w:lang w:val="fr-FR"/>
        </w:rPr>
      </w:pPr>
      <w:r w:rsidRPr="00E57B19">
        <w:rPr>
          <w:color w:val="000000" w:themeColor="text1"/>
          <w:lang w:val="fr-FR"/>
        </w:rPr>
        <w:t>-     sa cunoasca esenta si componentele anesteziei generale</w:t>
      </w:r>
      <w:r w:rsidR="00D12C75" w:rsidRPr="00E57B19">
        <w:rPr>
          <w:color w:val="000000" w:themeColor="text1"/>
          <w:lang w:val="fr-FR"/>
        </w:rPr>
        <w:t>;</w:t>
      </w:r>
    </w:p>
    <w:p w:rsidR="00B03FCE" w:rsidRPr="00E57B19" w:rsidRDefault="00B03FCE" w:rsidP="00E57B19">
      <w:pPr>
        <w:numPr>
          <w:ilvl w:val="0"/>
          <w:numId w:val="21"/>
        </w:numPr>
        <w:autoSpaceDE w:val="0"/>
        <w:autoSpaceDN w:val="0"/>
        <w:adjustRightInd w:val="0"/>
        <w:ind w:right="544"/>
        <w:jc w:val="both"/>
        <w:rPr>
          <w:color w:val="000000" w:themeColor="text1"/>
          <w:lang w:val="fr-FR"/>
        </w:rPr>
      </w:pPr>
      <w:r w:rsidRPr="00E57B19">
        <w:rPr>
          <w:color w:val="000000" w:themeColor="text1"/>
          <w:lang w:val="fr-FR"/>
        </w:rPr>
        <w:t>să cunoască tehnici simple de anestezie generală şi loco-regională;</w:t>
      </w:r>
    </w:p>
    <w:p w:rsidR="00B03FCE" w:rsidRPr="00E57B19" w:rsidRDefault="00B03FCE" w:rsidP="00E57B19">
      <w:pPr>
        <w:numPr>
          <w:ilvl w:val="0"/>
          <w:numId w:val="21"/>
        </w:numPr>
        <w:autoSpaceDE w:val="0"/>
        <w:autoSpaceDN w:val="0"/>
        <w:adjustRightInd w:val="0"/>
        <w:ind w:right="544"/>
        <w:jc w:val="both"/>
        <w:rPr>
          <w:color w:val="000000" w:themeColor="text1"/>
          <w:lang w:val="fr-FR"/>
        </w:rPr>
      </w:pPr>
      <w:r w:rsidRPr="00E57B19">
        <w:rPr>
          <w:color w:val="000000" w:themeColor="text1"/>
          <w:lang w:val="fr-FR"/>
        </w:rPr>
        <w:t>să posede cunoştinţe generale de farmacologie a anestezicelor şi echipamentului de anestezie;</w:t>
      </w:r>
    </w:p>
    <w:p w:rsidR="00B03FCE" w:rsidRPr="00E57B19" w:rsidRDefault="00B03FCE" w:rsidP="00E57B19">
      <w:pPr>
        <w:numPr>
          <w:ilvl w:val="0"/>
          <w:numId w:val="21"/>
        </w:numPr>
        <w:autoSpaceDE w:val="0"/>
        <w:autoSpaceDN w:val="0"/>
        <w:adjustRightInd w:val="0"/>
        <w:ind w:right="544" w:hanging="357"/>
        <w:jc w:val="both"/>
        <w:rPr>
          <w:color w:val="000000" w:themeColor="text1"/>
          <w:lang w:val="fr-FR"/>
        </w:rPr>
      </w:pPr>
      <w:r w:rsidRPr="00E57B19">
        <w:rPr>
          <w:color w:val="000000" w:themeColor="text1"/>
          <w:lang w:val="fr-FR"/>
        </w:rPr>
        <w:t>să cunoască etiologia, patogenia, clasificarea, tabloul clinic şi  p</w:t>
      </w:r>
      <w:r w:rsidRPr="00E57B19">
        <w:rPr>
          <w:color w:val="000000" w:themeColor="text1"/>
          <w:lang w:val="ro-RO"/>
        </w:rPr>
        <w:t>rincipiile de tratament ale</w:t>
      </w:r>
      <w:r w:rsidRPr="00E57B19">
        <w:rPr>
          <w:color w:val="000000" w:themeColor="text1"/>
          <w:lang w:val="fr-FR"/>
        </w:rPr>
        <w:t xml:space="preserve"> insuficienţei respiratorii acute;</w:t>
      </w:r>
    </w:p>
    <w:p w:rsidR="00B03FCE" w:rsidRPr="00E57B19" w:rsidRDefault="00B03FCE" w:rsidP="00E57B19">
      <w:pPr>
        <w:numPr>
          <w:ilvl w:val="0"/>
          <w:numId w:val="21"/>
        </w:numPr>
        <w:autoSpaceDE w:val="0"/>
        <w:autoSpaceDN w:val="0"/>
        <w:adjustRightInd w:val="0"/>
        <w:ind w:right="544" w:hanging="357"/>
        <w:jc w:val="both"/>
        <w:rPr>
          <w:color w:val="000000" w:themeColor="text1"/>
          <w:lang w:val="fr-FR"/>
        </w:rPr>
      </w:pPr>
      <w:r w:rsidRPr="00E57B19">
        <w:rPr>
          <w:color w:val="000000" w:themeColor="text1"/>
          <w:lang w:val="fr-FR"/>
        </w:rPr>
        <w:t>să cunoască etiologia, patogenia, clasificarea, tabloul clinic şi  p</w:t>
      </w:r>
      <w:r w:rsidRPr="00E57B19">
        <w:rPr>
          <w:color w:val="000000" w:themeColor="text1"/>
          <w:lang w:val="ro-RO"/>
        </w:rPr>
        <w:t>rincipiile de tratament ale</w:t>
      </w:r>
      <w:r w:rsidRPr="00E57B19">
        <w:rPr>
          <w:color w:val="000000" w:themeColor="text1"/>
          <w:lang w:val="fr-FR"/>
        </w:rPr>
        <w:t xml:space="preserve"> insuficienţei cardiovasculare acute;</w:t>
      </w:r>
    </w:p>
    <w:p w:rsidR="00B03FCE" w:rsidRPr="00E57B19" w:rsidRDefault="00B03FCE" w:rsidP="00E57B19">
      <w:pPr>
        <w:numPr>
          <w:ilvl w:val="0"/>
          <w:numId w:val="21"/>
        </w:numPr>
        <w:autoSpaceDE w:val="0"/>
        <w:autoSpaceDN w:val="0"/>
        <w:adjustRightInd w:val="0"/>
        <w:ind w:right="544" w:hanging="357"/>
        <w:jc w:val="both"/>
        <w:rPr>
          <w:color w:val="000000" w:themeColor="text1"/>
          <w:lang w:val="fr-FR"/>
        </w:rPr>
      </w:pPr>
      <w:r w:rsidRPr="00E57B19">
        <w:rPr>
          <w:color w:val="000000" w:themeColor="text1"/>
          <w:lang w:val="fr-FR"/>
        </w:rPr>
        <w:t xml:space="preserve">să posede cunoştinţe despre stările de şoc </w:t>
      </w:r>
      <w:r w:rsidRPr="00E57B19">
        <w:rPr>
          <w:color w:val="000000" w:themeColor="text1"/>
          <w:lang w:val="ro-RO"/>
        </w:rPr>
        <w:t xml:space="preserve">(hipovolemic, cardiogen, distributiv, obstructiv); </w:t>
      </w:r>
    </w:p>
    <w:p w:rsidR="00B03FCE" w:rsidRPr="00E57B19" w:rsidRDefault="00B03FCE" w:rsidP="00E57B19">
      <w:pPr>
        <w:numPr>
          <w:ilvl w:val="0"/>
          <w:numId w:val="21"/>
        </w:numPr>
        <w:autoSpaceDE w:val="0"/>
        <w:autoSpaceDN w:val="0"/>
        <w:adjustRightInd w:val="0"/>
        <w:ind w:right="544" w:hanging="357"/>
        <w:jc w:val="both"/>
        <w:rPr>
          <w:color w:val="000000" w:themeColor="text1"/>
          <w:lang w:val="fr-FR"/>
        </w:rPr>
      </w:pPr>
      <w:r w:rsidRPr="00E57B19">
        <w:rPr>
          <w:color w:val="000000" w:themeColor="text1"/>
          <w:lang w:val="fr-FR"/>
        </w:rPr>
        <w:t>s</w:t>
      </w:r>
      <w:r w:rsidRPr="00E57B19">
        <w:rPr>
          <w:color w:val="000000" w:themeColor="text1"/>
          <w:lang w:val="ro-RO"/>
        </w:rPr>
        <w:t xml:space="preserve">ă cunoască fluidele şi preparatele de sânge utilizate în terapia lichidiană şi transfuzie; </w:t>
      </w:r>
    </w:p>
    <w:p w:rsidR="00B03FCE" w:rsidRPr="00E57B19" w:rsidRDefault="00B03FCE" w:rsidP="00E57B19">
      <w:pPr>
        <w:numPr>
          <w:ilvl w:val="0"/>
          <w:numId w:val="21"/>
        </w:numPr>
        <w:autoSpaceDE w:val="0"/>
        <w:autoSpaceDN w:val="0"/>
        <w:adjustRightInd w:val="0"/>
        <w:ind w:right="544" w:hanging="357"/>
        <w:jc w:val="both"/>
        <w:rPr>
          <w:color w:val="000000" w:themeColor="text1"/>
          <w:lang w:val="fr-FR"/>
        </w:rPr>
      </w:pPr>
      <w:r w:rsidRPr="00E57B19">
        <w:rPr>
          <w:color w:val="000000" w:themeColor="text1"/>
          <w:lang w:val="ro-RO"/>
        </w:rPr>
        <w:lastRenderedPageBreak/>
        <w:t>să posede noţiuni generale despre nutriţia pacientului critic;</w:t>
      </w:r>
    </w:p>
    <w:p w:rsidR="00B03FCE" w:rsidRPr="00E57B19" w:rsidRDefault="00B03FCE" w:rsidP="00E57B19">
      <w:pPr>
        <w:numPr>
          <w:ilvl w:val="0"/>
          <w:numId w:val="21"/>
        </w:numPr>
        <w:autoSpaceDE w:val="0"/>
        <w:autoSpaceDN w:val="0"/>
        <w:adjustRightInd w:val="0"/>
        <w:ind w:right="544" w:hanging="357"/>
        <w:jc w:val="both"/>
        <w:rPr>
          <w:color w:val="000000" w:themeColor="text1"/>
          <w:lang w:val="fr-FR"/>
        </w:rPr>
      </w:pPr>
      <w:r w:rsidRPr="00E57B19">
        <w:rPr>
          <w:color w:val="000000" w:themeColor="text1"/>
          <w:lang w:val="fr-FR"/>
        </w:rPr>
        <w:t xml:space="preserve">să cunoască </w:t>
      </w:r>
      <w:r w:rsidR="00604C73" w:rsidRPr="00E57B19">
        <w:rPr>
          <w:color w:val="000000" w:themeColor="text1"/>
          <w:lang w:val="fr-FR"/>
        </w:rPr>
        <w:t>cele mai frecvente cauze responsabile de tulburările de</w:t>
      </w:r>
      <w:r w:rsidR="00BC07BE" w:rsidRPr="00E57B19">
        <w:rPr>
          <w:color w:val="000000" w:themeColor="text1"/>
          <w:lang w:val="fr-FR"/>
        </w:rPr>
        <w:t xml:space="preserve"> conștiență, mecanismele de reglare a </w:t>
      </w:r>
      <w:r w:rsidR="00FD15D5" w:rsidRPr="00E57B19">
        <w:rPr>
          <w:color w:val="000000" w:themeColor="text1"/>
          <w:lang w:val="fr-FR"/>
        </w:rPr>
        <w:t>presiunii intracraniene</w:t>
      </w:r>
      <w:r w:rsidR="00BC07BE" w:rsidRPr="00E57B19">
        <w:rPr>
          <w:color w:val="000000" w:themeColor="text1"/>
          <w:lang w:val="fr-FR"/>
        </w:rPr>
        <w:t>, factorii determinanți ai fluxului sanguin cerebral, principiile de tratament a pacientului în stare de comă, criterile de diagnostic al</w:t>
      </w:r>
      <w:r w:rsidR="00EC1B2E" w:rsidRPr="00E57B19">
        <w:rPr>
          <w:color w:val="000000" w:themeColor="text1"/>
          <w:lang w:val="fr-FR"/>
        </w:rPr>
        <w:t xml:space="preserve"> mo</w:t>
      </w:r>
      <w:r w:rsidRPr="00E57B19">
        <w:rPr>
          <w:color w:val="000000" w:themeColor="text1"/>
          <w:lang w:val="fr-FR"/>
        </w:rPr>
        <w:t>r</w:t>
      </w:r>
      <w:r w:rsidR="00BC07BE" w:rsidRPr="00E57B19">
        <w:rPr>
          <w:color w:val="000000" w:themeColor="text1"/>
          <w:lang w:val="fr-FR"/>
        </w:rPr>
        <w:t xml:space="preserve">ții </w:t>
      </w:r>
      <w:r w:rsidRPr="00E57B19">
        <w:rPr>
          <w:color w:val="000000" w:themeColor="text1"/>
          <w:lang w:val="fr-FR"/>
        </w:rPr>
        <w:t xml:space="preserve"> cerebral</w:t>
      </w:r>
      <w:r w:rsidR="00BC07BE" w:rsidRPr="00E57B19">
        <w:rPr>
          <w:color w:val="000000" w:themeColor="text1"/>
          <w:lang w:val="fr-FR"/>
        </w:rPr>
        <w:t>e</w:t>
      </w:r>
      <w:r w:rsidRPr="00E57B19">
        <w:rPr>
          <w:color w:val="000000" w:themeColor="text1"/>
          <w:lang w:val="fr-FR"/>
        </w:rPr>
        <w:t>;</w:t>
      </w:r>
    </w:p>
    <w:p w:rsidR="00B03FCE" w:rsidRPr="00E57B19" w:rsidRDefault="00B03FCE" w:rsidP="00E57B19">
      <w:pPr>
        <w:numPr>
          <w:ilvl w:val="0"/>
          <w:numId w:val="21"/>
        </w:numPr>
        <w:autoSpaceDE w:val="0"/>
        <w:autoSpaceDN w:val="0"/>
        <w:adjustRightInd w:val="0"/>
        <w:ind w:right="544" w:hanging="357"/>
        <w:jc w:val="both"/>
        <w:rPr>
          <w:color w:val="000000" w:themeColor="text1"/>
          <w:lang w:val="fr-FR"/>
        </w:rPr>
      </w:pPr>
      <w:r w:rsidRPr="00E57B19">
        <w:rPr>
          <w:color w:val="000000" w:themeColor="text1"/>
          <w:lang w:val="fr-FR"/>
        </w:rPr>
        <w:t>să cunoască principalele modificări ale echilibrului acido-bazic şi hidro</w:t>
      </w:r>
      <w:r w:rsidRPr="00E57B19">
        <w:rPr>
          <w:color w:val="000000" w:themeColor="text1"/>
          <w:lang w:val="ro-RO"/>
        </w:rPr>
        <w:t>-</w:t>
      </w:r>
      <w:r w:rsidRPr="00E57B19">
        <w:rPr>
          <w:color w:val="000000" w:themeColor="text1"/>
          <w:lang w:val="fr-FR"/>
        </w:rPr>
        <w:t>electrolitic şi semnificaţia lor clinică;</w:t>
      </w:r>
    </w:p>
    <w:p w:rsidR="00B03FCE" w:rsidRPr="00E57B19" w:rsidRDefault="00B03FCE" w:rsidP="00E57B19">
      <w:pPr>
        <w:numPr>
          <w:ilvl w:val="0"/>
          <w:numId w:val="21"/>
        </w:numPr>
        <w:autoSpaceDE w:val="0"/>
        <w:autoSpaceDN w:val="0"/>
        <w:adjustRightInd w:val="0"/>
        <w:ind w:right="544" w:hanging="357"/>
        <w:jc w:val="both"/>
        <w:rPr>
          <w:color w:val="000000" w:themeColor="text1"/>
          <w:lang w:val="fr-FR"/>
        </w:rPr>
      </w:pPr>
      <w:r w:rsidRPr="00E57B19">
        <w:rPr>
          <w:color w:val="000000" w:themeColor="text1"/>
          <w:lang w:val="fr-FR"/>
        </w:rPr>
        <w:t>să cunoască etiologia, tabloul clinic şi principiile terapiei intensive în insuficienţa hepatică acută;</w:t>
      </w:r>
    </w:p>
    <w:p w:rsidR="00B03FCE" w:rsidRPr="00E57B19" w:rsidRDefault="00B03FCE" w:rsidP="00E57B19">
      <w:pPr>
        <w:numPr>
          <w:ilvl w:val="0"/>
          <w:numId w:val="21"/>
        </w:numPr>
        <w:autoSpaceDE w:val="0"/>
        <w:autoSpaceDN w:val="0"/>
        <w:adjustRightInd w:val="0"/>
        <w:ind w:right="544" w:hanging="357"/>
        <w:jc w:val="both"/>
        <w:rPr>
          <w:color w:val="000000" w:themeColor="text1"/>
          <w:lang w:val="fr-FR"/>
        </w:rPr>
      </w:pPr>
      <w:r w:rsidRPr="00E57B19">
        <w:rPr>
          <w:color w:val="000000" w:themeColor="text1"/>
          <w:lang w:val="fr-FR"/>
        </w:rPr>
        <w:t>să cunoască p</w:t>
      </w:r>
      <w:r w:rsidRPr="00E57B19">
        <w:rPr>
          <w:color w:val="000000" w:themeColor="text1"/>
          <w:lang w:val="pt-BR"/>
        </w:rPr>
        <w:t>rincipiile</w:t>
      </w:r>
      <w:r w:rsidR="00EC1B2E" w:rsidRPr="00E57B19">
        <w:rPr>
          <w:color w:val="000000" w:themeColor="text1"/>
          <w:lang w:val="pt-BR"/>
        </w:rPr>
        <w:t xml:space="preserve"> mecanisme de producere a leziunii renale acute și principiile terapiei intensive</w:t>
      </w:r>
      <w:r w:rsidRPr="00E57B19">
        <w:rPr>
          <w:color w:val="000000" w:themeColor="text1"/>
          <w:lang w:val="pt-BR"/>
        </w:rPr>
        <w:t xml:space="preserve"> în leziunea renală acută</w:t>
      </w:r>
      <w:r w:rsidR="00D12C75" w:rsidRPr="00E57B19">
        <w:rPr>
          <w:color w:val="000000" w:themeColor="text1"/>
          <w:lang w:val="pt-BR"/>
        </w:rPr>
        <w:t>;</w:t>
      </w:r>
    </w:p>
    <w:p w:rsidR="00443A8F" w:rsidRPr="00E57B19" w:rsidRDefault="00443A8F" w:rsidP="00E57B19">
      <w:pPr>
        <w:numPr>
          <w:ilvl w:val="0"/>
          <w:numId w:val="21"/>
        </w:numPr>
        <w:autoSpaceDE w:val="0"/>
        <w:autoSpaceDN w:val="0"/>
        <w:adjustRightInd w:val="0"/>
        <w:ind w:right="544"/>
        <w:jc w:val="both"/>
        <w:rPr>
          <w:color w:val="000000" w:themeColor="text1"/>
          <w:lang w:val="fr-FR"/>
        </w:rPr>
      </w:pPr>
      <w:r w:rsidRPr="0049054F">
        <w:rPr>
          <w:color w:val="000000" w:themeColor="text1"/>
          <w:lang w:val="fr-FR"/>
        </w:rPr>
        <w:t>să cumoască principiile de evalua</w:t>
      </w:r>
      <w:r w:rsidR="00D12C75" w:rsidRPr="0049054F">
        <w:rPr>
          <w:color w:val="000000" w:themeColor="text1"/>
          <w:lang w:val="fr-FR"/>
        </w:rPr>
        <w:t>re a sindromului algic, precum ș</w:t>
      </w:r>
      <w:r w:rsidRPr="0049054F">
        <w:rPr>
          <w:color w:val="000000" w:themeColor="text1"/>
          <w:lang w:val="fr-FR"/>
        </w:rPr>
        <w:t>i a regulilor de combinare a analgezicelor, în conformitate cu mecanismul patofiziologic subiacent al durerii</w:t>
      </w:r>
      <w:r w:rsidRPr="00E57B19">
        <w:rPr>
          <w:color w:val="000000" w:themeColor="text1"/>
          <w:lang w:val="pt-BR"/>
        </w:rPr>
        <w:t>.</w:t>
      </w:r>
    </w:p>
    <w:p w:rsidR="00C32243" w:rsidRPr="00E57B19" w:rsidRDefault="00C32243" w:rsidP="00E57B19">
      <w:pPr>
        <w:pStyle w:val="1"/>
        <w:numPr>
          <w:ilvl w:val="0"/>
          <w:numId w:val="17"/>
        </w:numPr>
        <w:ind w:hanging="357"/>
        <w:rPr>
          <w:i/>
          <w:color w:val="000000" w:themeColor="text1"/>
          <w:sz w:val="24"/>
        </w:rPr>
      </w:pPr>
      <w:r w:rsidRPr="00E57B19">
        <w:rPr>
          <w:i/>
          <w:color w:val="000000" w:themeColor="text1"/>
          <w:sz w:val="24"/>
        </w:rPr>
        <w:t>la nivel de aplicare:</w:t>
      </w:r>
    </w:p>
    <w:p w:rsidR="00706D1E" w:rsidRPr="00E57B19" w:rsidRDefault="00706D1E" w:rsidP="00E57B19">
      <w:pPr>
        <w:pStyle w:val="af4"/>
        <w:numPr>
          <w:ilvl w:val="0"/>
          <w:numId w:val="21"/>
        </w:numPr>
        <w:jc w:val="both"/>
        <w:rPr>
          <w:color w:val="000000" w:themeColor="text1"/>
          <w:lang w:val="ro-RO"/>
        </w:rPr>
      </w:pPr>
      <w:r w:rsidRPr="00E57B19">
        <w:rPr>
          <w:color w:val="000000" w:themeColor="text1"/>
          <w:lang w:val="ro-RO"/>
        </w:rPr>
        <w:t>sa poata analiza elementele-cheie a unui plan de management a</w:t>
      </w:r>
      <w:r w:rsidR="00AA0365" w:rsidRPr="00E57B19">
        <w:rPr>
          <w:color w:val="000000" w:themeColor="text1"/>
          <w:lang w:val="ro-RO"/>
        </w:rPr>
        <w:t>l</w:t>
      </w:r>
      <w:r w:rsidRPr="00E57B19">
        <w:rPr>
          <w:color w:val="000000" w:themeColor="text1"/>
          <w:lang w:val="ro-RO"/>
        </w:rPr>
        <w:t xml:space="preserve"> anesteziei</w:t>
      </w:r>
      <w:r w:rsidR="00D12C75" w:rsidRPr="00E57B19">
        <w:rPr>
          <w:color w:val="000000" w:themeColor="text1"/>
          <w:lang w:val="ro-RO"/>
        </w:rPr>
        <w:t>;</w:t>
      </w:r>
    </w:p>
    <w:p w:rsidR="00B03FCE" w:rsidRPr="0049054F" w:rsidRDefault="00B03FCE" w:rsidP="00E57B19">
      <w:pPr>
        <w:numPr>
          <w:ilvl w:val="0"/>
          <w:numId w:val="21"/>
        </w:numPr>
        <w:autoSpaceDE w:val="0"/>
        <w:autoSpaceDN w:val="0"/>
        <w:adjustRightInd w:val="0"/>
        <w:ind w:right="544" w:hanging="357"/>
        <w:jc w:val="both"/>
        <w:rPr>
          <w:color w:val="000000" w:themeColor="text1"/>
          <w:lang w:val="ro-RO"/>
        </w:rPr>
      </w:pPr>
      <w:r w:rsidRPr="0049054F">
        <w:rPr>
          <w:color w:val="000000" w:themeColor="text1"/>
          <w:lang w:val="ro-RO"/>
        </w:rPr>
        <w:t>să poată identifica pacienţii cu insuficienţă respiratorie şi cardiovasculară acută, pacienţii în stare de şoc şi comă, pacienţii cu insuficienţă hepatică şi renală acută;</w:t>
      </w:r>
    </w:p>
    <w:p w:rsidR="00B03FCE" w:rsidRPr="00E57B19" w:rsidRDefault="00B03FCE" w:rsidP="00E57B19">
      <w:pPr>
        <w:numPr>
          <w:ilvl w:val="0"/>
          <w:numId w:val="21"/>
        </w:numPr>
        <w:autoSpaceDE w:val="0"/>
        <w:autoSpaceDN w:val="0"/>
        <w:adjustRightInd w:val="0"/>
        <w:ind w:right="544" w:hanging="357"/>
        <w:jc w:val="both"/>
        <w:rPr>
          <w:color w:val="000000" w:themeColor="text1"/>
          <w:lang w:val="fr-FR"/>
        </w:rPr>
      </w:pPr>
      <w:r w:rsidRPr="00E57B19">
        <w:rPr>
          <w:color w:val="000000" w:themeColor="text1"/>
          <w:lang w:val="fr-FR"/>
        </w:rPr>
        <w:t>să poată efectua dezobstrucţia neinstrumentală şi instrumentală a căilor aeriene superioare;</w:t>
      </w:r>
    </w:p>
    <w:p w:rsidR="00987021" w:rsidRPr="00E57B19" w:rsidRDefault="00987021" w:rsidP="00E57B19">
      <w:pPr>
        <w:numPr>
          <w:ilvl w:val="0"/>
          <w:numId w:val="21"/>
        </w:numPr>
        <w:autoSpaceDE w:val="0"/>
        <w:autoSpaceDN w:val="0"/>
        <w:adjustRightInd w:val="0"/>
        <w:ind w:right="544" w:hanging="357"/>
        <w:jc w:val="both"/>
        <w:rPr>
          <w:color w:val="000000" w:themeColor="text1"/>
          <w:lang w:val="fr-FR"/>
        </w:rPr>
      </w:pPr>
      <w:r w:rsidRPr="00E57B19">
        <w:rPr>
          <w:color w:val="000000" w:themeColor="text1"/>
          <w:lang w:val="fr-FR"/>
        </w:rPr>
        <w:t>să poată asigura ventilarea pacientului prin intermediul balonului autogo</w:t>
      </w:r>
      <w:r w:rsidR="00F15837" w:rsidRPr="00E57B19">
        <w:rPr>
          <w:color w:val="000000" w:themeColor="text1"/>
          <w:lang w:val="fr-FR"/>
        </w:rPr>
        <w:t>n</w:t>
      </w:r>
      <w:r w:rsidRPr="00E57B19">
        <w:rPr>
          <w:color w:val="000000" w:themeColor="text1"/>
          <w:lang w:val="fr-FR"/>
        </w:rPr>
        <w:t>flabil</w:t>
      </w:r>
      <w:r w:rsidR="00FD15D5" w:rsidRPr="00E57B19">
        <w:rPr>
          <w:color w:val="000000" w:themeColor="text1"/>
          <w:lang w:val="fr-FR"/>
        </w:rPr>
        <w:t>;</w:t>
      </w:r>
    </w:p>
    <w:p w:rsidR="00FD15D5" w:rsidRPr="00E57B19" w:rsidRDefault="00B03FCE" w:rsidP="00E57B19">
      <w:pPr>
        <w:numPr>
          <w:ilvl w:val="0"/>
          <w:numId w:val="21"/>
        </w:numPr>
        <w:autoSpaceDE w:val="0"/>
        <w:autoSpaceDN w:val="0"/>
        <w:adjustRightInd w:val="0"/>
        <w:ind w:right="544" w:hanging="357"/>
        <w:jc w:val="both"/>
        <w:rPr>
          <w:color w:val="000000" w:themeColor="text1"/>
          <w:lang w:val="fr-FR"/>
        </w:rPr>
      </w:pPr>
      <w:r w:rsidRPr="00E57B19">
        <w:rPr>
          <w:color w:val="000000" w:themeColor="text1"/>
          <w:lang w:val="fr-FR"/>
        </w:rPr>
        <w:t>să poată efectua oxigenoterapia;</w:t>
      </w:r>
      <w:r w:rsidR="00987021" w:rsidRPr="00E57B19">
        <w:rPr>
          <w:color w:val="000000" w:themeColor="text1"/>
          <w:lang w:val="fr-FR"/>
        </w:rPr>
        <w:t xml:space="preserve"> </w:t>
      </w:r>
    </w:p>
    <w:p w:rsidR="00B03FCE" w:rsidRPr="00E57B19" w:rsidRDefault="00987021" w:rsidP="00E57B19">
      <w:pPr>
        <w:numPr>
          <w:ilvl w:val="0"/>
          <w:numId w:val="21"/>
        </w:numPr>
        <w:autoSpaceDE w:val="0"/>
        <w:autoSpaceDN w:val="0"/>
        <w:adjustRightInd w:val="0"/>
        <w:ind w:right="544" w:hanging="357"/>
        <w:jc w:val="both"/>
        <w:rPr>
          <w:color w:val="000000" w:themeColor="text1"/>
          <w:lang w:val="fr-FR"/>
        </w:rPr>
      </w:pPr>
      <w:r w:rsidRPr="00E57B19">
        <w:rPr>
          <w:color w:val="000000" w:themeColor="text1"/>
          <w:lang w:val="fr-FR"/>
        </w:rPr>
        <w:t>să fie abil să selecteze dispozitivele de livare a O</w:t>
      </w:r>
      <w:r w:rsidRPr="00E57B19">
        <w:rPr>
          <w:color w:val="000000" w:themeColor="text1"/>
          <w:vertAlign w:val="subscript"/>
          <w:lang w:val="fr-FR"/>
        </w:rPr>
        <w:t>2</w:t>
      </w:r>
      <w:r w:rsidRPr="00E57B19">
        <w:rPr>
          <w:color w:val="000000" w:themeColor="text1"/>
          <w:lang w:val="fr-FR"/>
        </w:rPr>
        <w:t xml:space="preserve"> în funcție de necesitățile pacientului și parametrii vitali</w:t>
      </w:r>
      <w:r w:rsidR="00FD15D5" w:rsidRPr="00E57B19">
        <w:rPr>
          <w:color w:val="000000" w:themeColor="text1"/>
          <w:lang w:val="fr-FR"/>
        </w:rPr>
        <w:t>;</w:t>
      </w:r>
    </w:p>
    <w:p w:rsidR="00B03FCE" w:rsidRPr="00E57B19" w:rsidRDefault="00B03FCE" w:rsidP="00E57B19">
      <w:pPr>
        <w:numPr>
          <w:ilvl w:val="0"/>
          <w:numId w:val="21"/>
        </w:numPr>
        <w:autoSpaceDE w:val="0"/>
        <w:autoSpaceDN w:val="0"/>
        <w:adjustRightInd w:val="0"/>
        <w:ind w:right="544" w:hanging="357"/>
        <w:jc w:val="both"/>
        <w:rPr>
          <w:color w:val="000000" w:themeColor="text1"/>
          <w:lang w:val="fr-FR"/>
        </w:rPr>
      </w:pPr>
      <w:r w:rsidRPr="00E57B19">
        <w:rPr>
          <w:color w:val="000000" w:themeColor="text1"/>
          <w:lang w:val="fr-FR"/>
        </w:rPr>
        <w:t>să poată interpreta principalele modificări ale parametrilor monitorizaţi la pacientul critic;</w:t>
      </w:r>
    </w:p>
    <w:p w:rsidR="00B03FCE" w:rsidRPr="00E57B19" w:rsidRDefault="00B03FCE" w:rsidP="00E57B19">
      <w:pPr>
        <w:numPr>
          <w:ilvl w:val="0"/>
          <w:numId w:val="21"/>
        </w:numPr>
        <w:autoSpaceDE w:val="0"/>
        <w:autoSpaceDN w:val="0"/>
        <w:adjustRightInd w:val="0"/>
        <w:ind w:right="544" w:hanging="357"/>
        <w:jc w:val="both"/>
        <w:rPr>
          <w:color w:val="000000" w:themeColor="text1"/>
          <w:lang w:val="fr-FR"/>
        </w:rPr>
      </w:pPr>
      <w:r w:rsidRPr="00E57B19">
        <w:rPr>
          <w:color w:val="000000" w:themeColor="text1"/>
          <w:lang w:val="fr-FR"/>
        </w:rPr>
        <w:t>să  poată interpreta modificările echilibrului acido-bazic şi hidro-electrolitic;</w:t>
      </w:r>
    </w:p>
    <w:p w:rsidR="001E008A" w:rsidRPr="00E57B19" w:rsidRDefault="001E008A" w:rsidP="00E57B19">
      <w:pPr>
        <w:numPr>
          <w:ilvl w:val="0"/>
          <w:numId w:val="21"/>
        </w:numPr>
        <w:autoSpaceDE w:val="0"/>
        <w:autoSpaceDN w:val="0"/>
        <w:adjustRightInd w:val="0"/>
        <w:ind w:right="544" w:hanging="357"/>
        <w:jc w:val="both"/>
        <w:rPr>
          <w:color w:val="000000" w:themeColor="text1"/>
          <w:lang w:val="fr-FR"/>
        </w:rPr>
      </w:pPr>
      <w:r w:rsidRPr="00E57B19">
        <w:rPr>
          <w:color w:val="000000" w:themeColor="text1"/>
          <w:lang w:val="fr-FR"/>
        </w:rPr>
        <w:t>să poată</w:t>
      </w:r>
      <w:r w:rsidR="00050E99" w:rsidRPr="00E57B19">
        <w:rPr>
          <w:color w:val="000000" w:themeColor="text1"/>
          <w:lang w:val="fr-FR"/>
        </w:rPr>
        <w:t xml:space="preserve"> evalua sindromul algic, utilizând instrumente ș</w:t>
      </w:r>
      <w:r w:rsidRPr="00E57B19">
        <w:rPr>
          <w:color w:val="000000" w:themeColor="text1"/>
          <w:lang w:val="fr-FR"/>
        </w:rPr>
        <w:t xml:space="preserve">i chestionare specifice de bază, adaptate </w:t>
      </w:r>
      <w:r w:rsidR="00050E99" w:rsidRPr="00E57B19">
        <w:rPr>
          <w:color w:val="000000" w:themeColor="text1"/>
          <w:lang w:val="fr-FR"/>
        </w:rPr>
        <w:t>categoriilor speciale de pacienți (adult/vârstnic comunicant, adult/vâ</w:t>
      </w:r>
      <w:r w:rsidRPr="00E57B19">
        <w:rPr>
          <w:color w:val="000000" w:themeColor="text1"/>
          <w:lang w:val="fr-FR"/>
        </w:rPr>
        <w:t>rstnic necomunicant, copil).</w:t>
      </w:r>
    </w:p>
    <w:p w:rsidR="00C32243" w:rsidRPr="00E57B19" w:rsidRDefault="00C32243" w:rsidP="00E57B19">
      <w:pPr>
        <w:pStyle w:val="1"/>
        <w:numPr>
          <w:ilvl w:val="0"/>
          <w:numId w:val="17"/>
        </w:numPr>
        <w:ind w:hanging="357"/>
        <w:rPr>
          <w:i/>
          <w:sz w:val="24"/>
        </w:rPr>
      </w:pPr>
      <w:bookmarkStart w:id="1" w:name="OLE_LINK1"/>
      <w:bookmarkStart w:id="2" w:name="OLE_LINK2"/>
      <w:r w:rsidRPr="00E57B19">
        <w:rPr>
          <w:i/>
          <w:sz w:val="24"/>
        </w:rPr>
        <w:t>la nivel de integrare:</w:t>
      </w:r>
    </w:p>
    <w:p w:rsidR="00B03FCE" w:rsidRPr="0049054F" w:rsidRDefault="00B03FCE" w:rsidP="00E57B19">
      <w:pPr>
        <w:numPr>
          <w:ilvl w:val="0"/>
          <w:numId w:val="21"/>
        </w:numPr>
        <w:autoSpaceDE w:val="0"/>
        <w:autoSpaceDN w:val="0"/>
        <w:adjustRightInd w:val="0"/>
        <w:ind w:right="544" w:hanging="357"/>
        <w:jc w:val="both"/>
        <w:rPr>
          <w:lang w:val="ro-RO"/>
        </w:rPr>
      </w:pPr>
      <w:r w:rsidRPr="0049054F">
        <w:rPr>
          <w:lang w:val="ro-RO"/>
        </w:rPr>
        <w:t>să fie apt să utilizeze creativ cunoştinţele obţinute la studi</w:t>
      </w:r>
      <w:r w:rsidR="00706D1E" w:rsidRPr="0049054F">
        <w:rPr>
          <w:lang w:val="ro-RO"/>
        </w:rPr>
        <w:t xml:space="preserve">erea disciplinelor fundamentale </w:t>
      </w:r>
      <w:r w:rsidR="00462A8E" w:rsidRPr="0049054F">
        <w:rPr>
          <w:lang w:val="ro-RO"/>
        </w:rPr>
        <w:t>în cazul pacientului în stare critică și î</w:t>
      </w:r>
      <w:r w:rsidR="00706D1E" w:rsidRPr="0049054F">
        <w:rPr>
          <w:lang w:val="ro-RO"/>
        </w:rPr>
        <w:t>n anestezie</w:t>
      </w:r>
      <w:r w:rsidR="00462A8E" w:rsidRPr="0049054F">
        <w:rPr>
          <w:lang w:val="ro-RO"/>
        </w:rPr>
        <w:t>;</w:t>
      </w:r>
    </w:p>
    <w:p w:rsidR="00D9251D" w:rsidRPr="00E57B19" w:rsidRDefault="00D9251D" w:rsidP="00E57B19">
      <w:pPr>
        <w:numPr>
          <w:ilvl w:val="0"/>
          <w:numId w:val="21"/>
        </w:numPr>
        <w:autoSpaceDE w:val="0"/>
        <w:autoSpaceDN w:val="0"/>
        <w:adjustRightInd w:val="0"/>
        <w:ind w:right="544"/>
        <w:jc w:val="both"/>
        <w:rPr>
          <w:lang w:val="ro-RO"/>
        </w:rPr>
      </w:pPr>
      <w:r w:rsidRPr="00E57B19">
        <w:rPr>
          <w:lang w:val="ro-RO"/>
        </w:rPr>
        <w:t>să conștientizeze rolul și importanța serviciului de anestezie, terapie intensivă și medicină perioperatorie în cadrul asigurării continuității asistenței medicale, în logica cooperării și completării competențelor și cunoștințelor, deținute de specialitățile chirurgicale.</w:t>
      </w:r>
    </w:p>
    <w:p w:rsidR="00B03FCE" w:rsidRPr="0049054F" w:rsidRDefault="00B03FCE" w:rsidP="00E57B19">
      <w:pPr>
        <w:numPr>
          <w:ilvl w:val="0"/>
          <w:numId w:val="21"/>
        </w:numPr>
        <w:autoSpaceDE w:val="0"/>
        <w:autoSpaceDN w:val="0"/>
        <w:adjustRightInd w:val="0"/>
        <w:ind w:right="544" w:hanging="357"/>
        <w:jc w:val="both"/>
        <w:rPr>
          <w:lang w:val="ro-RO"/>
        </w:rPr>
      </w:pPr>
      <w:r w:rsidRPr="0049054F">
        <w:rPr>
          <w:lang w:val="ro-RO"/>
        </w:rPr>
        <w:t>să fie apt să integreze cunoştinţele obţinute în cadrul disciplinilor clinice</w:t>
      </w:r>
      <w:r w:rsidR="00706D1E" w:rsidRPr="0049054F">
        <w:rPr>
          <w:lang w:val="ro-RO"/>
        </w:rPr>
        <w:t xml:space="preserve"> </w:t>
      </w:r>
      <w:r w:rsidR="00FD15D5" w:rsidRPr="0049054F">
        <w:rPr>
          <w:lang w:val="ro-RO"/>
        </w:rPr>
        <w:t xml:space="preserve">în </w:t>
      </w:r>
      <w:r w:rsidR="00706D1E" w:rsidRPr="0049054F">
        <w:rPr>
          <w:lang w:val="ro-RO"/>
        </w:rPr>
        <w:t xml:space="preserve"> </w:t>
      </w:r>
      <w:r w:rsidR="00462A8E" w:rsidRPr="0049054F">
        <w:rPr>
          <w:lang w:val="ro-RO"/>
        </w:rPr>
        <w:t>managementul pacientului în satre critică ș</w:t>
      </w:r>
      <w:r w:rsidR="00706D1E" w:rsidRPr="0049054F">
        <w:rPr>
          <w:lang w:val="ro-RO"/>
        </w:rPr>
        <w:t>i anestezie</w:t>
      </w:r>
      <w:r w:rsidRPr="0049054F">
        <w:rPr>
          <w:lang w:val="ro-RO"/>
        </w:rPr>
        <w:t>;</w:t>
      </w:r>
    </w:p>
    <w:p w:rsidR="00B03FCE" w:rsidRPr="0049054F" w:rsidRDefault="00B03FCE" w:rsidP="00E57B19">
      <w:pPr>
        <w:numPr>
          <w:ilvl w:val="0"/>
          <w:numId w:val="21"/>
        </w:numPr>
        <w:autoSpaceDE w:val="0"/>
        <w:autoSpaceDN w:val="0"/>
        <w:adjustRightInd w:val="0"/>
        <w:ind w:right="544" w:hanging="357"/>
        <w:jc w:val="both"/>
        <w:rPr>
          <w:lang w:val="ro-RO"/>
        </w:rPr>
      </w:pPr>
      <w:r w:rsidRPr="0049054F">
        <w:rPr>
          <w:lang w:val="ro-RO"/>
        </w:rPr>
        <w:t>să  poată actualiza noile realizări în domeniul ane</w:t>
      </w:r>
      <w:r w:rsidR="00F15837" w:rsidRPr="0049054F">
        <w:rPr>
          <w:lang w:val="ro-RO"/>
        </w:rPr>
        <w:t>steziologiei şi reanimatologiei</w:t>
      </w:r>
      <w:r w:rsidR="00462A8E" w:rsidRPr="0049054F">
        <w:rPr>
          <w:lang w:val="ro-RO"/>
        </w:rPr>
        <w:t>.</w:t>
      </w:r>
    </w:p>
    <w:bookmarkEnd w:id="1"/>
    <w:bookmarkEnd w:id="2"/>
    <w:p w:rsidR="00E57B19" w:rsidRDefault="00E57B19" w:rsidP="00E57B19">
      <w:pPr>
        <w:pStyle w:val="af4"/>
        <w:widowControl w:val="0"/>
        <w:ind w:left="709"/>
        <w:contextualSpacing w:val="0"/>
        <w:jc w:val="both"/>
        <w:rPr>
          <w:b/>
          <w:caps/>
          <w:color w:val="000000" w:themeColor="text1"/>
          <w:lang w:val="ro-RO"/>
        </w:rPr>
      </w:pPr>
    </w:p>
    <w:p w:rsidR="00965478" w:rsidRPr="00E57B19" w:rsidRDefault="00C32243" w:rsidP="00E57B19">
      <w:pPr>
        <w:pStyle w:val="af4"/>
        <w:widowControl w:val="0"/>
        <w:numPr>
          <w:ilvl w:val="0"/>
          <w:numId w:val="7"/>
        </w:numPr>
        <w:ind w:left="709" w:hanging="567"/>
        <w:contextualSpacing w:val="0"/>
        <w:jc w:val="both"/>
        <w:rPr>
          <w:b/>
          <w:caps/>
          <w:color w:val="000000" w:themeColor="text1"/>
          <w:lang w:val="ro-RO"/>
        </w:rPr>
      </w:pPr>
      <w:r w:rsidRPr="00E57B19">
        <w:rPr>
          <w:b/>
          <w:caps/>
          <w:color w:val="000000" w:themeColor="text1"/>
          <w:lang w:val="ro-RO"/>
        </w:rPr>
        <w:t>Condiţionări şi exigenţe prealabile</w:t>
      </w:r>
      <w:r w:rsidR="007F493E" w:rsidRPr="00E57B19">
        <w:rPr>
          <w:b/>
          <w:caps/>
          <w:color w:val="000000" w:themeColor="text1"/>
          <w:lang w:val="ro-RO"/>
        </w:rPr>
        <w:t xml:space="preserve"> </w:t>
      </w:r>
    </w:p>
    <w:p w:rsidR="008F1BFC" w:rsidRPr="0049054F" w:rsidRDefault="008F1BFC" w:rsidP="00E57B19">
      <w:pPr>
        <w:autoSpaceDE w:val="0"/>
        <w:autoSpaceDN w:val="0"/>
        <w:adjustRightInd w:val="0"/>
        <w:ind w:left="284" w:right="544" w:firstLine="709"/>
        <w:jc w:val="both"/>
        <w:rPr>
          <w:lang w:val="ro-RO"/>
        </w:rPr>
      </w:pPr>
      <w:r w:rsidRPr="0049054F">
        <w:rPr>
          <w:lang w:val="ro-RO"/>
        </w:rPr>
        <w:t xml:space="preserve">Anesteziologia şi reanimatologia este o disciplină clinică multidisciplinară, studierea căreia la etapa universitară va permite viitorului medic însuşirea principiilor de monitorizare şi abordare a pacienţilor critici. </w:t>
      </w:r>
    </w:p>
    <w:p w:rsidR="008F1BFC" w:rsidRPr="0049054F" w:rsidRDefault="008F1BFC" w:rsidP="00E57B19">
      <w:pPr>
        <w:autoSpaceDE w:val="0"/>
        <w:autoSpaceDN w:val="0"/>
        <w:adjustRightInd w:val="0"/>
        <w:ind w:left="284" w:right="544" w:firstLine="709"/>
        <w:jc w:val="both"/>
        <w:rPr>
          <w:spacing w:val="-2"/>
          <w:lang w:val="ro-RO"/>
        </w:rPr>
      </w:pPr>
      <w:r w:rsidRPr="0049054F">
        <w:rPr>
          <w:spacing w:val="-2"/>
          <w:lang w:val="ro-RO"/>
        </w:rPr>
        <w:t xml:space="preserve">Pentru însuşirea bună a disciplinei sunt necesare cunoştinţe temeinice  în domeniul fiziologiei, fiziopatologiei, farmacologiei, chirurgiei,  medicinei interne, medicinei de urgenţă. </w:t>
      </w:r>
    </w:p>
    <w:p w:rsidR="00E57B19" w:rsidRDefault="00E57B19" w:rsidP="00E57B19">
      <w:pPr>
        <w:pStyle w:val="af4"/>
        <w:widowControl w:val="0"/>
        <w:ind w:left="709"/>
        <w:contextualSpacing w:val="0"/>
        <w:jc w:val="both"/>
        <w:rPr>
          <w:b/>
          <w:caps/>
          <w:lang w:val="ro-RO"/>
        </w:rPr>
      </w:pPr>
    </w:p>
    <w:p w:rsidR="00E57B19" w:rsidRDefault="00E57B19" w:rsidP="00E57B19">
      <w:pPr>
        <w:pStyle w:val="af4"/>
        <w:widowControl w:val="0"/>
        <w:ind w:left="709"/>
        <w:contextualSpacing w:val="0"/>
        <w:jc w:val="both"/>
        <w:rPr>
          <w:b/>
          <w:caps/>
          <w:lang w:val="ro-RO"/>
        </w:rPr>
      </w:pPr>
    </w:p>
    <w:p w:rsidR="00E57B19" w:rsidRDefault="00E57B19" w:rsidP="00E57B19">
      <w:pPr>
        <w:pStyle w:val="af4"/>
        <w:widowControl w:val="0"/>
        <w:ind w:left="709"/>
        <w:contextualSpacing w:val="0"/>
        <w:jc w:val="both"/>
        <w:rPr>
          <w:b/>
          <w:caps/>
          <w:lang w:val="ro-RO"/>
        </w:rPr>
      </w:pPr>
    </w:p>
    <w:p w:rsidR="00C32243" w:rsidRPr="00E57B19" w:rsidRDefault="006332AA" w:rsidP="00E57B19">
      <w:pPr>
        <w:pStyle w:val="af4"/>
        <w:widowControl w:val="0"/>
        <w:numPr>
          <w:ilvl w:val="0"/>
          <w:numId w:val="7"/>
        </w:numPr>
        <w:ind w:left="709" w:hanging="567"/>
        <w:contextualSpacing w:val="0"/>
        <w:jc w:val="both"/>
        <w:rPr>
          <w:b/>
          <w:caps/>
          <w:lang w:val="ro-RO"/>
        </w:rPr>
      </w:pPr>
      <w:r w:rsidRPr="00E57B19">
        <w:rPr>
          <w:b/>
          <w:caps/>
          <w:lang w:val="ro-RO"/>
        </w:rPr>
        <w:lastRenderedPageBreak/>
        <w:t xml:space="preserve">TEMATICA  ŞI REPARTIZAREA ORIENTATIVĂ A ORELOR </w:t>
      </w:r>
    </w:p>
    <w:tbl>
      <w:tblPr>
        <w:tblW w:w="10151" w:type="dxa"/>
        <w:tblInd w:w="40" w:type="dxa"/>
        <w:tblLayout w:type="fixed"/>
        <w:tblCellMar>
          <w:left w:w="40" w:type="dxa"/>
          <w:right w:w="40" w:type="dxa"/>
        </w:tblCellMar>
        <w:tblLook w:val="0000" w:firstRow="0" w:lastRow="0" w:firstColumn="0" w:lastColumn="0" w:noHBand="0" w:noVBand="0"/>
      </w:tblPr>
      <w:tblGrid>
        <w:gridCol w:w="567"/>
        <w:gridCol w:w="5954"/>
        <w:gridCol w:w="937"/>
        <w:gridCol w:w="851"/>
        <w:gridCol w:w="850"/>
        <w:gridCol w:w="992"/>
      </w:tblGrid>
      <w:tr w:rsidR="007A19FC" w:rsidRPr="00E57B19" w:rsidTr="00E57B19">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rsidR="007A19FC" w:rsidRPr="00E57B19" w:rsidRDefault="007A19FC" w:rsidP="00E57B19">
            <w:pPr>
              <w:jc w:val="both"/>
              <w:rPr>
                <w:lang w:val="ro-RO"/>
              </w:rPr>
            </w:pPr>
            <w:r w:rsidRPr="00E57B19">
              <w:rPr>
                <w:lang w:val="ro-RO"/>
              </w:rPr>
              <w:t>Nr.</w:t>
            </w:r>
          </w:p>
          <w:p w:rsidR="007A19FC" w:rsidRPr="00E57B19" w:rsidRDefault="007A19FC" w:rsidP="00E57B19">
            <w:pPr>
              <w:jc w:val="both"/>
              <w:rPr>
                <w:lang w:val="ro-RO"/>
              </w:rPr>
            </w:pPr>
            <w:r w:rsidRPr="00E57B19">
              <w:rPr>
                <w:lang w:val="ro-RO"/>
              </w:rPr>
              <w:t>d/o</w:t>
            </w:r>
          </w:p>
        </w:tc>
        <w:tc>
          <w:tcPr>
            <w:tcW w:w="5954" w:type="dxa"/>
            <w:vMerge w:val="restart"/>
            <w:tcBorders>
              <w:top w:val="double" w:sz="4" w:space="0" w:color="auto"/>
              <w:left w:val="single" w:sz="4" w:space="0" w:color="auto"/>
              <w:bottom w:val="single" w:sz="4" w:space="0" w:color="auto"/>
              <w:right w:val="single" w:sz="4" w:space="0" w:color="auto"/>
            </w:tcBorders>
            <w:vAlign w:val="center"/>
          </w:tcPr>
          <w:p w:rsidR="007A19FC" w:rsidRPr="00E57B19" w:rsidRDefault="007A19FC" w:rsidP="00E57B19">
            <w:pPr>
              <w:jc w:val="both"/>
              <w:rPr>
                <w:lang w:val="ro-RO"/>
              </w:rPr>
            </w:pPr>
            <w:r w:rsidRPr="00E57B19">
              <w:rPr>
                <w:lang w:val="ro-RO"/>
              </w:rPr>
              <w:t>ТЕМА</w:t>
            </w:r>
          </w:p>
        </w:tc>
        <w:tc>
          <w:tcPr>
            <w:tcW w:w="3630" w:type="dxa"/>
            <w:gridSpan w:val="4"/>
            <w:tcBorders>
              <w:top w:val="double" w:sz="4" w:space="0" w:color="auto"/>
              <w:left w:val="single" w:sz="4" w:space="0" w:color="auto"/>
              <w:bottom w:val="single" w:sz="4" w:space="0" w:color="auto"/>
              <w:right w:val="double" w:sz="4" w:space="0" w:color="auto"/>
            </w:tcBorders>
          </w:tcPr>
          <w:p w:rsidR="007A19FC" w:rsidRPr="00E57B19" w:rsidRDefault="007A19FC" w:rsidP="00E57B19">
            <w:pPr>
              <w:jc w:val="both"/>
              <w:rPr>
                <w:lang w:val="ro-RO"/>
              </w:rPr>
            </w:pPr>
            <w:r w:rsidRPr="00E57B19">
              <w:rPr>
                <w:lang w:val="ro-RO"/>
              </w:rPr>
              <w:t>Numărul de ore</w:t>
            </w:r>
          </w:p>
        </w:tc>
      </w:tr>
      <w:tr w:rsidR="007A19FC" w:rsidRPr="00E57B19" w:rsidTr="00E57B19">
        <w:trPr>
          <w:trHeight w:val="20"/>
          <w:tblHeader/>
        </w:trPr>
        <w:tc>
          <w:tcPr>
            <w:tcW w:w="567" w:type="dxa"/>
            <w:vMerge/>
            <w:tcBorders>
              <w:top w:val="single" w:sz="4" w:space="0" w:color="auto"/>
              <w:left w:val="double" w:sz="4" w:space="0" w:color="auto"/>
              <w:bottom w:val="double" w:sz="4" w:space="0" w:color="auto"/>
              <w:right w:val="single" w:sz="4" w:space="0" w:color="auto"/>
            </w:tcBorders>
          </w:tcPr>
          <w:p w:rsidR="007A19FC" w:rsidRPr="00E57B19" w:rsidRDefault="007A19FC" w:rsidP="00E57B19">
            <w:pPr>
              <w:jc w:val="both"/>
              <w:rPr>
                <w:lang w:val="ro-RO"/>
              </w:rPr>
            </w:pPr>
          </w:p>
        </w:tc>
        <w:tc>
          <w:tcPr>
            <w:tcW w:w="5954" w:type="dxa"/>
            <w:vMerge/>
            <w:tcBorders>
              <w:top w:val="single" w:sz="4" w:space="0" w:color="auto"/>
              <w:left w:val="single" w:sz="4" w:space="0" w:color="auto"/>
              <w:bottom w:val="double" w:sz="4" w:space="0" w:color="auto"/>
              <w:right w:val="single" w:sz="4" w:space="0" w:color="auto"/>
            </w:tcBorders>
          </w:tcPr>
          <w:p w:rsidR="007A19FC" w:rsidRPr="00E57B19" w:rsidRDefault="007A19FC" w:rsidP="00E57B19">
            <w:pPr>
              <w:jc w:val="both"/>
              <w:rPr>
                <w:lang w:val="ro-RO"/>
              </w:rPr>
            </w:pPr>
          </w:p>
        </w:tc>
        <w:tc>
          <w:tcPr>
            <w:tcW w:w="937" w:type="dxa"/>
            <w:tcBorders>
              <w:top w:val="single" w:sz="4" w:space="0" w:color="auto"/>
              <w:left w:val="single" w:sz="4" w:space="0" w:color="auto"/>
              <w:bottom w:val="double" w:sz="4" w:space="0" w:color="auto"/>
              <w:right w:val="single" w:sz="4" w:space="0" w:color="auto"/>
            </w:tcBorders>
            <w:vAlign w:val="center"/>
          </w:tcPr>
          <w:p w:rsidR="007A19FC" w:rsidRPr="00E57B19" w:rsidRDefault="007A19FC" w:rsidP="00E57B19">
            <w:pPr>
              <w:jc w:val="center"/>
              <w:rPr>
                <w:sz w:val="20"/>
                <w:lang w:val="ro-RO"/>
              </w:rPr>
            </w:pPr>
            <w:r w:rsidRPr="00E57B19">
              <w:rPr>
                <w:sz w:val="20"/>
                <w:lang w:val="ro-RO"/>
              </w:rPr>
              <w:t>Prelegeri</w:t>
            </w:r>
          </w:p>
        </w:tc>
        <w:tc>
          <w:tcPr>
            <w:tcW w:w="851" w:type="dxa"/>
            <w:tcBorders>
              <w:top w:val="single" w:sz="4" w:space="0" w:color="auto"/>
              <w:left w:val="single" w:sz="4" w:space="0" w:color="auto"/>
              <w:bottom w:val="double" w:sz="4" w:space="0" w:color="auto"/>
              <w:right w:val="single" w:sz="4" w:space="0" w:color="auto"/>
            </w:tcBorders>
            <w:vAlign w:val="center"/>
          </w:tcPr>
          <w:p w:rsidR="007A19FC" w:rsidRPr="00E57B19" w:rsidRDefault="007A19FC" w:rsidP="00E57B19">
            <w:pPr>
              <w:jc w:val="center"/>
              <w:rPr>
                <w:sz w:val="20"/>
                <w:lang w:val="ro-RO"/>
              </w:rPr>
            </w:pPr>
            <w:r w:rsidRPr="00E57B19">
              <w:rPr>
                <w:sz w:val="20"/>
                <w:lang w:val="ro-RO"/>
              </w:rPr>
              <w:t>Seminare</w:t>
            </w:r>
          </w:p>
        </w:tc>
        <w:tc>
          <w:tcPr>
            <w:tcW w:w="850" w:type="dxa"/>
            <w:tcBorders>
              <w:top w:val="single" w:sz="4" w:space="0" w:color="auto"/>
              <w:left w:val="single" w:sz="4" w:space="0" w:color="auto"/>
              <w:bottom w:val="double" w:sz="4" w:space="0" w:color="auto"/>
              <w:right w:val="single" w:sz="4" w:space="0" w:color="auto"/>
            </w:tcBorders>
          </w:tcPr>
          <w:p w:rsidR="007A19FC" w:rsidRPr="00E57B19" w:rsidRDefault="007A19FC" w:rsidP="00E57B19">
            <w:pPr>
              <w:jc w:val="center"/>
              <w:rPr>
                <w:sz w:val="20"/>
                <w:lang w:val="ro-RO"/>
              </w:rPr>
            </w:pPr>
            <w:r w:rsidRPr="00E57B19">
              <w:rPr>
                <w:sz w:val="20"/>
                <w:lang w:val="ro-RO"/>
              </w:rPr>
              <w:t>Lucrări  practice</w:t>
            </w:r>
          </w:p>
        </w:tc>
        <w:tc>
          <w:tcPr>
            <w:tcW w:w="992" w:type="dxa"/>
            <w:tcBorders>
              <w:top w:val="single" w:sz="4" w:space="0" w:color="auto"/>
              <w:left w:val="single" w:sz="4" w:space="0" w:color="auto"/>
              <w:bottom w:val="double" w:sz="4" w:space="0" w:color="auto"/>
              <w:right w:val="double" w:sz="4" w:space="0" w:color="auto"/>
            </w:tcBorders>
            <w:vAlign w:val="center"/>
          </w:tcPr>
          <w:p w:rsidR="007A19FC" w:rsidRPr="00E57B19" w:rsidRDefault="007A19FC" w:rsidP="00E57B19">
            <w:pPr>
              <w:jc w:val="center"/>
              <w:rPr>
                <w:sz w:val="20"/>
                <w:lang w:val="ro-RO"/>
              </w:rPr>
            </w:pPr>
            <w:r w:rsidRPr="00E57B19">
              <w:rPr>
                <w:sz w:val="20"/>
                <w:lang w:val="ro-RO"/>
              </w:rPr>
              <w:t>Lucru individual</w:t>
            </w:r>
          </w:p>
        </w:tc>
      </w:tr>
      <w:tr w:rsidR="007A19FC" w:rsidRPr="00E57B19" w:rsidTr="00E57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rsidR="007A19FC" w:rsidRPr="00E57B19" w:rsidRDefault="007A19FC" w:rsidP="00E57B19">
            <w:pPr>
              <w:pStyle w:val="FR3"/>
              <w:numPr>
                <w:ilvl w:val="0"/>
                <w:numId w:val="8"/>
              </w:numPr>
              <w:spacing w:before="0"/>
              <w:ind w:left="113" w:firstLine="0"/>
              <w:jc w:val="both"/>
              <w:rPr>
                <w:sz w:val="24"/>
                <w:szCs w:val="24"/>
                <w:lang w:val="ro-RO"/>
              </w:rPr>
            </w:pPr>
          </w:p>
        </w:tc>
        <w:tc>
          <w:tcPr>
            <w:tcW w:w="5954" w:type="dxa"/>
            <w:tcBorders>
              <w:top w:val="double" w:sz="4" w:space="0" w:color="auto"/>
              <w:left w:val="single" w:sz="4" w:space="0" w:color="auto"/>
              <w:bottom w:val="single" w:sz="4" w:space="0" w:color="auto"/>
              <w:right w:val="single" w:sz="4" w:space="0" w:color="auto"/>
            </w:tcBorders>
          </w:tcPr>
          <w:p w:rsidR="007A19FC" w:rsidRPr="00E57B19" w:rsidRDefault="007A19FC" w:rsidP="00E57B19">
            <w:pPr>
              <w:widowControl w:val="0"/>
              <w:ind w:left="57"/>
              <w:jc w:val="both"/>
              <w:rPr>
                <w:lang w:val="ro-RO"/>
              </w:rPr>
            </w:pPr>
            <w:r w:rsidRPr="00E57B19">
              <w:rPr>
                <w:lang w:val="it-IT"/>
              </w:rPr>
              <w:t>Organizarea serviciului ATI. Principii de abordare a pacientului critic.</w:t>
            </w:r>
          </w:p>
        </w:tc>
        <w:tc>
          <w:tcPr>
            <w:tcW w:w="937" w:type="dxa"/>
            <w:tcBorders>
              <w:top w:val="double" w:sz="4" w:space="0" w:color="auto"/>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0</w:t>
            </w:r>
          </w:p>
        </w:tc>
        <w:tc>
          <w:tcPr>
            <w:tcW w:w="851" w:type="dxa"/>
            <w:tcBorders>
              <w:top w:val="double" w:sz="4" w:space="0" w:color="auto"/>
              <w:left w:val="single" w:sz="4" w:space="0" w:color="auto"/>
              <w:right w:val="single" w:sz="4" w:space="0" w:color="auto"/>
            </w:tcBorders>
            <w:vAlign w:val="center"/>
          </w:tcPr>
          <w:p w:rsidR="007A19FC" w:rsidRPr="00E57B19" w:rsidRDefault="00C80E57" w:rsidP="00E57B19">
            <w:pPr>
              <w:jc w:val="center"/>
              <w:rPr>
                <w:lang w:val="ro-RO"/>
              </w:rPr>
            </w:pPr>
            <w:r w:rsidRPr="00E57B19">
              <w:rPr>
                <w:lang w:val="ro-RO"/>
              </w:rPr>
              <w:t>2</w:t>
            </w:r>
          </w:p>
        </w:tc>
        <w:tc>
          <w:tcPr>
            <w:tcW w:w="850" w:type="dxa"/>
            <w:tcBorders>
              <w:top w:val="double" w:sz="4" w:space="0" w:color="auto"/>
              <w:left w:val="single" w:sz="4" w:space="0" w:color="auto"/>
              <w:right w:val="single" w:sz="4" w:space="0" w:color="auto"/>
            </w:tcBorders>
            <w:vAlign w:val="center"/>
          </w:tcPr>
          <w:p w:rsidR="007A19FC" w:rsidRPr="00E57B19" w:rsidRDefault="00C80E57" w:rsidP="00E57B19">
            <w:pPr>
              <w:jc w:val="center"/>
              <w:rPr>
                <w:lang w:val="ro-RO"/>
              </w:rPr>
            </w:pPr>
            <w:r w:rsidRPr="00E57B19">
              <w:rPr>
                <w:lang w:val="ro-RO"/>
              </w:rPr>
              <w:t>3</w:t>
            </w:r>
          </w:p>
        </w:tc>
        <w:tc>
          <w:tcPr>
            <w:tcW w:w="992" w:type="dxa"/>
            <w:tcBorders>
              <w:top w:val="double" w:sz="4" w:space="0" w:color="auto"/>
              <w:left w:val="single" w:sz="4" w:space="0" w:color="auto"/>
              <w:bottom w:val="single" w:sz="4" w:space="0" w:color="auto"/>
              <w:right w:val="double" w:sz="4" w:space="0" w:color="auto"/>
            </w:tcBorders>
            <w:vAlign w:val="center"/>
          </w:tcPr>
          <w:p w:rsidR="007A19FC" w:rsidRPr="00E57B19" w:rsidRDefault="007A19FC" w:rsidP="00E57B19">
            <w:pPr>
              <w:jc w:val="center"/>
              <w:rPr>
                <w:color w:val="000000" w:themeColor="text1"/>
                <w:lang w:val="ro-RO"/>
              </w:rPr>
            </w:pPr>
            <w:r w:rsidRPr="00E57B19">
              <w:rPr>
                <w:color w:val="000000" w:themeColor="text1"/>
                <w:lang w:val="ro-RO"/>
              </w:rPr>
              <w:t>0</w:t>
            </w:r>
          </w:p>
        </w:tc>
      </w:tr>
      <w:tr w:rsidR="007A19FC" w:rsidRPr="00E57B19" w:rsidTr="00E57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rsidR="007A19FC" w:rsidRPr="00E57B19" w:rsidRDefault="007A19FC" w:rsidP="00E57B19">
            <w:pPr>
              <w:pStyle w:val="FR3"/>
              <w:numPr>
                <w:ilvl w:val="0"/>
                <w:numId w:val="8"/>
              </w:numPr>
              <w:spacing w:before="0"/>
              <w:ind w:left="113" w:firstLine="0"/>
              <w:jc w:val="both"/>
              <w:rPr>
                <w:sz w:val="24"/>
                <w:szCs w:val="24"/>
                <w:lang w:val="ro-RO"/>
              </w:rPr>
            </w:pPr>
          </w:p>
        </w:tc>
        <w:tc>
          <w:tcPr>
            <w:tcW w:w="5954" w:type="dxa"/>
            <w:tcBorders>
              <w:top w:val="double" w:sz="4" w:space="0" w:color="auto"/>
              <w:left w:val="single" w:sz="4" w:space="0" w:color="auto"/>
              <w:bottom w:val="single" w:sz="4" w:space="0" w:color="auto"/>
              <w:right w:val="single" w:sz="4" w:space="0" w:color="auto"/>
            </w:tcBorders>
          </w:tcPr>
          <w:p w:rsidR="007A19FC" w:rsidRPr="00E57B19" w:rsidRDefault="007A19FC" w:rsidP="00E57B19">
            <w:pPr>
              <w:widowControl w:val="0"/>
              <w:ind w:left="57"/>
              <w:jc w:val="both"/>
              <w:rPr>
                <w:spacing w:val="-4"/>
                <w:lang w:val="ro-RO"/>
              </w:rPr>
            </w:pPr>
            <w:r w:rsidRPr="00E57B19">
              <w:rPr>
                <w:lang w:val="ro-RO"/>
              </w:rPr>
              <w:t>Anestezia generală şi loco-regională.</w:t>
            </w:r>
          </w:p>
        </w:tc>
        <w:tc>
          <w:tcPr>
            <w:tcW w:w="937" w:type="dxa"/>
            <w:tcBorders>
              <w:top w:val="double" w:sz="4" w:space="0" w:color="auto"/>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2</w:t>
            </w:r>
          </w:p>
        </w:tc>
        <w:tc>
          <w:tcPr>
            <w:tcW w:w="851" w:type="dxa"/>
            <w:tcBorders>
              <w:top w:val="double" w:sz="4" w:space="0" w:color="auto"/>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2</w:t>
            </w:r>
          </w:p>
        </w:tc>
        <w:tc>
          <w:tcPr>
            <w:tcW w:w="850" w:type="dxa"/>
            <w:tcBorders>
              <w:top w:val="double" w:sz="4" w:space="0" w:color="auto"/>
              <w:left w:val="single" w:sz="4" w:space="0" w:color="auto"/>
              <w:right w:val="single" w:sz="4" w:space="0" w:color="auto"/>
            </w:tcBorders>
            <w:vAlign w:val="center"/>
          </w:tcPr>
          <w:p w:rsidR="007A19FC" w:rsidRPr="00E57B19" w:rsidRDefault="00C80E57" w:rsidP="00E57B19">
            <w:pPr>
              <w:jc w:val="center"/>
              <w:rPr>
                <w:lang w:val="ro-RO"/>
              </w:rPr>
            </w:pPr>
            <w:r w:rsidRPr="00E57B19">
              <w:rPr>
                <w:lang w:val="ro-RO"/>
              </w:rPr>
              <w:t>3</w:t>
            </w:r>
          </w:p>
        </w:tc>
        <w:tc>
          <w:tcPr>
            <w:tcW w:w="992" w:type="dxa"/>
            <w:tcBorders>
              <w:top w:val="double" w:sz="4" w:space="0" w:color="auto"/>
              <w:left w:val="single" w:sz="4" w:space="0" w:color="auto"/>
              <w:bottom w:val="single" w:sz="4" w:space="0" w:color="auto"/>
              <w:right w:val="double" w:sz="4" w:space="0" w:color="auto"/>
            </w:tcBorders>
            <w:vAlign w:val="center"/>
          </w:tcPr>
          <w:p w:rsidR="007A19FC" w:rsidRPr="00E57B19" w:rsidRDefault="007A19FC" w:rsidP="00E57B19">
            <w:pPr>
              <w:jc w:val="center"/>
              <w:rPr>
                <w:color w:val="000000" w:themeColor="text1"/>
                <w:lang w:val="ro-RO"/>
              </w:rPr>
            </w:pPr>
            <w:r w:rsidRPr="00E57B19">
              <w:rPr>
                <w:color w:val="000000" w:themeColor="text1"/>
                <w:lang w:val="ro-RO"/>
              </w:rPr>
              <w:t>4</w:t>
            </w:r>
          </w:p>
        </w:tc>
      </w:tr>
      <w:tr w:rsidR="007A19FC" w:rsidRPr="00E57B19" w:rsidTr="00E57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double" w:sz="4" w:space="0" w:color="auto"/>
              <w:bottom w:val="single" w:sz="4" w:space="0" w:color="auto"/>
              <w:right w:val="single" w:sz="4" w:space="0" w:color="auto"/>
            </w:tcBorders>
            <w:vAlign w:val="center"/>
          </w:tcPr>
          <w:p w:rsidR="007A19FC" w:rsidRPr="00E57B19" w:rsidRDefault="007A19FC" w:rsidP="00E57B19">
            <w:pPr>
              <w:pStyle w:val="FR3"/>
              <w:numPr>
                <w:ilvl w:val="0"/>
                <w:numId w:val="8"/>
              </w:numPr>
              <w:spacing w:before="0"/>
              <w:ind w:left="113" w:firstLine="0"/>
              <w:jc w:val="both"/>
              <w:rPr>
                <w:sz w:val="24"/>
                <w:szCs w:val="24"/>
                <w:lang w:val="ro-RO"/>
              </w:rPr>
            </w:pPr>
          </w:p>
        </w:tc>
        <w:tc>
          <w:tcPr>
            <w:tcW w:w="5954" w:type="dxa"/>
            <w:tcBorders>
              <w:top w:val="single" w:sz="4" w:space="0" w:color="auto"/>
              <w:left w:val="single" w:sz="4" w:space="0" w:color="auto"/>
              <w:bottom w:val="single" w:sz="4" w:space="0" w:color="auto"/>
              <w:right w:val="single" w:sz="4" w:space="0" w:color="auto"/>
            </w:tcBorders>
          </w:tcPr>
          <w:p w:rsidR="007A19FC" w:rsidRPr="00E57B19" w:rsidRDefault="007A19FC" w:rsidP="00E57B19">
            <w:pPr>
              <w:widowControl w:val="0"/>
              <w:ind w:left="57"/>
              <w:jc w:val="both"/>
              <w:rPr>
                <w:lang w:val="ro-RO"/>
              </w:rPr>
            </w:pPr>
            <w:r w:rsidRPr="00E57B19">
              <w:rPr>
                <w:lang w:val="ro-RO"/>
              </w:rPr>
              <w:t>Managementul durerii acute.</w:t>
            </w:r>
          </w:p>
        </w:tc>
        <w:tc>
          <w:tcPr>
            <w:tcW w:w="937" w:type="dxa"/>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1</w:t>
            </w:r>
          </w:p>
        </w:tc>
        <w:tc>
          <w:tcPr>
            <w:tcW w:w="851" w:type="dxa"/>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0</w:t>
            </w:r>
          </w:p>
        </w:tc>
        <w:tc>
          <w:tcPr>
            <w:tcW w:w="850" w:type="dxa"/>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0</w:t>
            </w:r>
          </w:p>
        </w:tc>
        <w:tc>
          <w:tcPr>
            <w:tcW w:w="992" w:type="dxa"/>
            <w:tcBorders>
              <w:top w:val="single" w:sz="4" w:space="0" w:color="auto"/>
              <w:left w:val="single" w:sz="4" w:space="0" w:color="auto"/>
              <w:bottom w:val="single" w:sz="4" w:space="0" w:color="auto"/>
              <w:right w:val="double" w:sz="4" w:space="0" w:color="auto"/>
            </w:tcBorders>
            <w:vAlign w:val="center"/>
          </w:tcPr>
          <w:p w:rsidR="007A19FC" w:rsidRPr="00E57B19" w:rsidRDefault="007A19FC" w:rsidP="00E57B19">
            <w:pPr>
              <w:jc w:val="center"/>
              <w:rPr>
                <w:color w:val="000000" w:themeColor="text1"/>
                <w:lang w:val="ro-RO"/>
              </w:rPr>
            </w:pPr>
            <w:r w:rsidRPr="00E57B19">
              <w:rPr>
                <w:color w:val="000000" w:themeColor="text1"/>
                <w:lang w:val="ro-RO"/>
              </w:rPr>
              <w:t>0</w:t>
            </w:r>
          </w:p>
        </w:tc>
      </w:tr>
      <w:tr w:rsidR="007A19FC" w:rsidRPr="00E57B19" w:rsidTr="00E57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rsidR="007A19FC" w:rsidRPr="00E57B19" w:rsidRDefault="007A19FC" w:rsidP="00E57B19">
            <w:pPr>
              <w:pStyle w:val="FR3"/>
              <w:numPr>
                <w:ilvl w:val="0"/>
                <w:numId w:val="8"/>
              </w:numPr>
              <w:spacing w:before="0"/>
              <w:ind w:left="113" w:firstLine="0"/>
              <w:jc w:val="both"/>
              <w:rPr>
                <w:sz w:val="24"/>
                <w:szCs w:val="24"/>
                <w:lang w:val="ro-RO"/>
              </w:rPr>
            </w:pPr>
          </w:p>
        </w:tc>
        <w:tc>
          <w:tcPr>
            <w:tcW w:w="5954" w:type="dxa"/>
            <w:tcBorders>
              <w:top w:val="single" w:sz="4" w:space="0" w:color="auto"/>
              <w:left w:val="single" w:sz="4" w:space="0" w:color="auto"/>
              <w:bottom w:val="single" w:sz="4" w:space="0" w:color="auto"/>
              <w:right w:val="single" w:sz="4" w:space="0" w:color="auto"/>
            </w:tcBorders>
          </w:tcPr>
          <w:p w:rsidR="007A19FC" w:rsidRPr="00E57B19" w:rsidRDefault="007A19FC" w:rsidP="00E57B19">
            <w:pPr>
              <w:widowControl w:val="0"/>
              <w:ind w:left="57"/>
              <w:jc w:val="both"/>
              <w:rPr>
                <w:lang w:val="ro-RO"/>
              </w:rPr>
            </w:pPr>
            <w:r w:rsidRPr="00E57B19">
              <w:rPr>
                <w:lang w:val="ro-RO"/>
              </w:rPr>
              <w:t>Insuficienţa respiratorie acută.</w:t>
            </w:r>
          </w:p>
        </w:tc>
        <w:tc>
          <w:tcPr>
            <w:tcW w:w="937" w:type="dxa"/>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2</w:t>
            </w:r>
          </w:p>
        </w:tc>
        <w:tc>
          <w:tcPr>
            <w:tcW w:w="851" w:type="dxa"/>
            <w:tcBorders>
              <w:left w:val="single" w:sz="4" w:space="0" w:color="auto"/>
              <w:right w:val="single" w:sz="4" w:space="0" w:color="auto"/>
            </w:tcBorders>
            <w:vAlign w:val="center"/>
          </w:tcPr>
          <w:p w:rsidR="007A19FC" w:rsidRPr="00E57B19" w:rsidRDefault="00C80E57" w:rsidP="00E57B19">
            <w:pPr>
              <w:jc w:val="center"/>
              <w:rPr>
                <w:lang w:val="ro-RO"/>
              </w:rPr>
            </w:pPr>
            <w:r w:rsidRPr="00E57B19">
              <w:rPr>
                <w:lang w:val="ro-RO"/>
              </w:rPr>
              <w:t>3</w:t>
            </w:r>
          </w:p>
        </w:tc>
        <w:tc>
          <w:tcPr>
            <w:tcW w:w="850" w:type="dxa"/>
            <w:tcBorders>
              <w:left w:val="single" w:sz="4" w:space="0" w:color="auto"/>
              <w:right w:val="single" w:sz="4" w:space="0" w:color="auto"/>
            </w:tcBorders>
            <w:vAlign w:val="center"/>
          </w:tcPr>
          <w:p w:rsidR="007A19FC" w:rsidRPr="00E57B19" w:rsidRDefault="00C80E57" w:rsidP="00E57B19">
            <w:pPr>
              <w:jc w:val="center"/>
              <w:rPr>
                <w:lang w:val="ro-RO"/>
              </w:rPr>
            </w:pPr>
            <w:r w:rsidRPr="00E57B19">
              <w:rPr>
                <w:lang w:val="ro-RO"/>
              </w:rPr>
              <w:t>2</w:t>
            </w:r>
          </w:p>
        </w:tc>
        <w:tc>
          <w:tcPr>
            <w:tcW w:w="992" w:type="dxa"/>
            <w:tcBorders>
              <w:top w:val="single" w:sz="4" w:space="0" w:color="auto"/>
              <w:left w:val="single" w:sz="4" w:space="0" w:color="auto"/>
              <w:bottom w:val="single" w:sz="4" w:space="0" w:color="auto"/>
              <w:right w:val="double" w:sz="4" w:space="0" w:color="auto"/>
            </w:tcBorders>
            <w:vAlign w:val="center"/>
          </w:tcPr>
          <w:p w:rsidR="007A19FC" w:rsidRPr="00E57B19" w:rsidRDefault="007A19FC" w:rsidP="00E57B19">
            <w:pPr>
              <w:jc w:val="center"/>
              <w:rPr>
                <w:color w:val="000000" w:themeColor="text1"/>
                <w:lang w:val="ro-RO"/>
              </w:rPr>
            </w:pPr>
            <w:r w:rsidRPr="00E57B19">
              <w:rPr>
                <w:color w:val="000000" w:themeColor="text1"/>
                <w:lang w:val="ro-RO"/>
              </w:rPr>
              <w:t>4</w:t>
            </w:r>
          </w:p>
        </w:tc>
      </w:tr>
      <w:tr w:rsidR="007A19FC" w:rsidRPr="00E57B19" w:rsidTr="00E57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vAlign w:val="center"/>
          </w:tcPr>
          <w:p w:rsidR="007A19FC" w:rsidRPr="00E57B19" w:rsidRDefault="007A19FC" w:rsidP="00E57B19">
            <w:pPr>
              <w:pStyle w:val="FR3"/>
              <w:numPr>
                <w:ilvl w:val="0"/>
                <w:numId w:val="8"/>
              </w:numPr>
              <w:spacing w:before="0"/>
              <w:ind w:left="113" w:firstLine="0"/>
              <w:jc w:val="both"/>
              <w:rPr>
                <w:sz w:val="24"/>
                <w:szCs w:val="24"/>
                <w:lang w:val="ro-RO"/>
              </w:rPr>
            </w:pPr>
          </w:p>
        </w:tc>
        <w:tc>
          <w:tcPr>
            <w:tcW w:w="5954" w:type="dxa"/>
            <w:tcBorders>
              <w:top w:val="single" w:sz="4" w:space="0" w:color="auto"/>
              <w:left w:val="single" w:sz="4" w:space="0" w:color="auto"/>
              <w:right w:val="single" w:sz="4" w:space="0" w:color="auto"/>
            </w:tcBorders>
          </w:tcPr>
          <w:p w:rsidR="007A19FC" w:rsidRPr="00E57B19" w:rsidRDefault="007A19FC" w:rsidP="00E57B19">
            <w:pPr>
              <w:widowControl w:val="0"/>
              <w:ind w:left="57"/>
              <w:jc w:val="both"/>
              <w:rPr>
                <w:lang w:val="ro-RO"/>
              </w:rPr>
            </w:pPr>
            <w:r w:rsidRPr="00E57B19">
              <w:rPr>
                <w:lang w:val="ro-RO"/>
              </w:rPr>
              <w:t>Monitoringul funcţiei cardiovasculare. Insuficienţa cardiovasculară acută.</w:t>
            </w:r>
          </w:p>
        </w:tc>
        <w:tc>
          <w:tcPr>
            <w:tcW w:w="937" w:type="dxa"/>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2</w:t>
            </w:r>
          </w:p>
        </w:tc>
        <w:tc>
          <w:tcPr>
            <w:tcW w:w="851" w:type="dxa"/>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2</w:t>
            </w:r>
          </w:p>
        </w:tc>
        <w:tc>
          <w:tcPr>
            <w:tcW w:w="850" w:type="dxa"/>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3</w:t>
            </w:r>
          </w:p>
        </w:tc>
        <w:tc>
          <w:tcPr>
            <w:tcW w:w="992" w:type="dxa"/>
            <w:tcBorders>
              <w:top w:val="single" w:sz="4" w:space="0" w:color="auto"/>
              <w:left w:val="single" w:sz="4" w:space="0" w:color="auto"/>
              <w:right w:val="double" w:sz="4" w:space="0" w:color="auto"/>
            </w:tcBorders>
            <w:vAlign w:val="center"/>
          </w:tcPr>
          <w:p w:rsidR="007A19FC" w:rsidRPr="00E57B19" w:rsidRDefault="007A19FC" w:rsidP="00E57B19">
            <w:pPr>
              <w:jc w:val="center"/>
              <w:rPr>
                <w:color w:val="000000" w:themeColor="text1"/>
                <w:lang w:val="ro-RO"/>
              </w:rPr>
            </w:pPr>
            <w:r w:rsidRPr="00E57B19">
              <w:rPr>
                <w:color w:val="000000" w:themeColor="text1"/>
                <w:lang w:val="ro-RO"/>
              </w:rPr>
              <w:t>4</w:t>
            </w:r>
          </w:p>
        </w:tc>
      </w:tr>
      <w:tr w:rsidR="007A19FC" w:rsidRPr="00E57B19" w:rsidTr="00E57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top w:val="single" w:sz="4" w:space="0" w:color="auto"/>
              <w:left w:val="double" w:sz="4" w:space="0" w:color="auto"/>
              <w:right w:val="single" w:sz="4" w:space="0" w:color="auto"/>
            </w:tcBorders>
            <w:vAlign w:val="center"/>
          </w:tcPr>
          <w:p w:rsidR="007A19FC" w:rsidRPr="00E57B19" w:rsidRDefault="007A19FC" w:rsidP="00E57B19">
            <w:pPr>
              <w:pStyle w:val="FR3"/>
              <w:numPr>
                <w:ilvl w:val="0"/>
                <w:numId w:val="8"/>
              </w:numPr>
              <w:spacing w:before="0"/>
              <w:ind w:left="113" w:firstLine="0"/>
              <w:jc w:val="both"/>
              <w:rPr>
                <w:sz w:val="24"/>
                <w:szCs w:val="24"/>
                <w:lang w:val="ro-RO"/>
              </w:rPr>
            </w:pPr>
          </w:p>
        </w:tc>
        <w:tc>
          <w:tcPr>
            <w:tcW w:w="5954" w:type="dxa"/>
            <w:tcBorders>
              <w:top w:val="single" w:sz="4" w:space="0" w:color="auto"/>
              <w:left w:val="single" w:sz="4" w:space="0" w:color="auto"/>
              <w:right w:val="single" w:sz="4" w:space="0" w:color="auto"/>
            </w:tcBorders>
          </w:tcPr>
          <w:p w:rsidR="007A19FC" w:rsidRPr="00E57B19" w:rsidRDefault="007A19FC" w:rsidP="00E57B19">
            <w:pPr>
              <w:widowControl w:val="0"/>
              <w:ind w:left="57"/>
              <w:jc w:val="both"/>
              <w:rPr>
                <w:lang w:val="ro-RO"/>
              </w:rPr>
            </w:pPr>
            <w:r w:rsidRPr="00E57B19">
              <w:rPr>
                <w:lang w:val="ro-RO"/>
              </w:rPr>
              <w:t>Transfuzia şi terapia lichidiană. Nutriţia pacientului critic.</w:t>
            </w:r>
          </w:p>
        </w:tc>
        <w:tc>
          <w:tcPr>
            <w:tcW w:w="937" w:type="dxa"/>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2</w:t>
            </w:r>
          </w:p>
        </w:tc>
        <w:tc>
          <w:tcPr>
            <w:tcW w:w="851" w:type="dxa"/>
            <w:tcBorders>
              <w:left w:val="single" w:sz="4" w:space="0" w:color="auto"/>
              <w:right w:val="single" w:sz="4" w:space="0" w:color="auto"/>
            </w:tcBorders>
            <w:vAlign w:val="center"/>
          </w:tcPr>
          <w:p w:rsidR="007A19FC" w:rsidRPr="00E57B19" w:rsidRDefault="00C80E57" w:rsidP="00E57B19">
            <w:pPr>
              <w:jc w:val="center"/>
              <w:rPr>
                <w:lang w:val="ro-RO"/>
              </w:rPr>
            </w:pPr>
            <w:r w:rsidRPr="00E57B19">
              <w:rPr>
                <w:lang w:val="ro-RO"/>
              </w:rPr>
              <w:t>0</w:t>
            </w:r>
          </w:p>
        </w:tc>
        <w:tc>
          <w:tcPr>
            <w:tcW w:w="850" w:type="dxa"/>
            <w:tcBorders>
              <w:left w:val="single" w:sz="4" w:space="0" w:color="auto"/>
              <w:right w:val="single" w:sz="4" w:space="0" w:color="auto"/>
            </w:tcBorders>
            <w:vAlign w:val="center"/>
          </w:tcPr>
          <w:p w:rsidR="007A19FC" w:rsidRPr="00E57B19" w:rsidRDefault="00C80E57" w:rsidP="00E57B19">
            <w:pPr>
              <w:jc w:val="center"/>
              <w:rPr>
                <w:lang w:val="ro-RO"/>
              </w:rPr>
            </w:pPr>
            <w:r w:rsidRPr="00E57B19">
              <w:rPr>
                <w:lang w:val="ro-RO"/>
              </w:rPr>
              <w:t>0</w:t>
            </w:r>
          </w:p>
        </w:tc>
        <w:tc>
          <w:tcPr>
            <w:tcW w:w="992" w:type="dxa"/>
            <w:tcBorders>
              <w:top w:val="single" w:sz="4" w:space="0" w:color="auto"/>
              <w:left w:val="single" w:sz="4" w:space="0" w:color="auto"/>
              <w:right w:val="double" w:sz="4" w:space="0" w:color="auto"/>
            </w:tcBorders>
            <w:vAlign w:val="center"/>
          </w:tcPr>
          <w:p w:rsidR="007A19FC" w:rsidRPr="00E57B19" w:rsidRDefault="007A19FC" w:rsidP="00E57B19">
            <w:pPr>
              <w:jc w:val="center"/>
              <w:rPr>
                <w:color w:val="000000" w:themeColor="text1"/>
                <w:lang w:val="ro-RO"/>
              </w:rPr>
            </w:pPr>
            <w:r w:rsidRPr="00E57B19">
              <w:rPr>
                <w:color w:val="000000" w:themeColor="text1"/>
                <w:lang w:val="ro-RO"/>
              </w:rPr>
              <w:t>2</w:t>
            </w:r>
          </w:p>
        </w:tc>
      </w:tr>
      <w:tr w:rsidR="007A19FC" w:rsidRPr="00E57B19" w:rsidTr="00E57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67" w:type="dxa"/>
            <w:tcBorders>
              <w:top w:val="single" w:sz="4" w:space="0" w:color="auto"/>
              <w:left w:val="double" w:sz="4" w:space="0" w:color="auto"/>
              <w:right w:val="single" w:sz="4" w:space="0" w:color="auto"/>
            </w:tcBorders>
            <w:vAlign w:val="center"/>
          </w:tcPr>
          <w:p w:rsidR="007A19FC" w:rsidRPr="00E57B19" w:rsidRDefault="007A19FC" w:rsidP="00E57B19">
            <w:pPr>
              <w:pStyle w:val="FR3"/>
              <w:numPr>
                <w:ilvl w:val="0"/>
                <w:numId w:val="8"/>
              </w:numPr>
              <w:spacing w:before="0"/>
              <w:ind w:left="113" w:firstLine="0"/>
              <w:jc w:val="both"/>
              <w:rPr>
                <w:sz w:val="24"/>
                <w:szCs w:val="24"/>
                <w:lang w:val="ro-RO"/>
              </w:rPr>
            </w:pPr>
          </w:p>
        </w:tc>
        <w:tc>
          <w:tcPr>
            <w:tcW w:w="5954" w:type="dxa"/>
            <w:tcBorders>
              <w:top w:val="single" w:sz="4" w:space="0" w:color="auto"/>
              <w:left w:val="single" w:sz="4" w:space="0" w:color="auto"/>
              <w:right w:val="single" w:sz="4" w:space="0" w:color="auto"/>
            </w:tcBorders>
          </w:tcPr>
          <w:p w:rsidR="007A19FC" w:rsidRPr="00E57B19" w:rsidRDefault="007A19FC" w:rsidP="00E57B19">
            <w:pPr>
              <w:widowControl w:val="0"/>
              <w:ind w:left="57"/>
              <w:jc w:val="both"/>
              <w:rPr>
                <w:lang w:val="ro-RO"/>
              </w:rPr>
            </w:pPr>
            <w:r w:rsidRPr="00E57B19">
              <w:rPr>
                <w:lang w:val="ro-RO"/>
              </w:rPr>
              <w:t>Şocul.</w:t>
            </w:r>
          </w:p>
        </w:tc>
        <w:tc>
          <w:tcPr>
            <w:tcW w:w="937" w:type="dxa"/>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2</w:t>
            </w:r>
          </w:p>
        </w:tc>
        <w:tc>
          <w:tcPr>
            <w:tcW w:w="851" w:type="dxa"/>
            <w:tcBorders>
              <w:left w:val="single" w:sz="4" w:space="0" w:color="auto"/>
              <w:right w:val="single" w:sz="4" w:space="0" w:color="auto"/>
            </w:tcBorders>
            <w:vAlign w:val="center"/>
          </w:tcPr>
          <w:p w:rsidR="007A19FC" w:rsidRPr="00E57B19" w:rsidRDefault="00C80E57" w:rsidP="00E57B19">
            <w:pPr>
              <w:jc w:val="center"/>
              <w:rPr>
                <w:lang w:val="ro-RO"/>
              </w:rPr>
            </w:pPr>
            <w:r w:rsidRPr="00E57B19">
              <w:rPr>
                <w:lang w:val="ro-RO"/>
              </w:rPr>
              <w:t>3</w:t>
            </w:r>
          </w:p>
        </w:tc>
        <w:tc>
          <w:tcPr>
            <w:tcW w:w="850" w:type="dxa"/>
            <w:tcBorders>
              <w:left w:val="single" w:sz="4" w:space="0" w:color="auto"/>
              <w:right w:val="single" w:sz="4" w:space="0" w:color="auto"/>
            </w:tcBorders>
            <w:vAlign w:val="center"/>
          </w:tcPr>
          <w:p w:rsidR="007A19FC" w:rsidRPr="00E57B19" w:rsidRDefault="00C80E57" w:rsidP="00E57B19">
            <w:pPr>
              <w:jc w:val="center"/>
              <w:rPr>
                <w:lang w:val="ro-RO"/>
              </w:rPr>
            </w:pPr>
            <w:r w:rsidRPr="00E57B19">
              <w:rPr>
                <w:lang w:val="ro-RO"/>
              </w:rPr>
              <w:t>2</w:t>
            </w:r>
          </w:p>
        </w:tc>
        <w:tc>
          <w:tcPr>
            <w:tcW w:w="992" w:type="dxa"/>
            <w:tcBorders>
              <w:top w:val="single" w:sz="4" w:space="0" w:color="auto"/>
              <w:left w:val="single" w:sz="4" w:space="0" w:color="auto"/>
              <w:right w:val="double" w:sz="4" w:space="0" w:color="auto"/>
            </w:tcBorders>
            <w:vAlign w:val="center"/>
          </w:tcPr>
          <w:p w:rsidR="007A19FC" w:rsidRPr="00E57B19" w:rsidRDefault="007A19FC" w:rsidP="00E57B19">
            <w:pPr>
              <w:jc w:val="center"/>
              <w:rPr>
                <w:color w:val="000000" w:themeColor="text1"/>
                <w:lang w:val="ro-RO"/>
              </w:rPr>
            </w:pPr>
            <w:r w:rsidRPr="00E57B19">
              <w:rPr>
                <w:color w:val="000000" w:themeColor="text1"/>
                <w:lang w:val="ro-RO"/>
              </w:rPr>
              <w:t>4</w:t>
            </w:r>
          </w:p>
        </w:tc>
      </w:tr>
      <w:tr w:rsidR="007A19FC" w:rsidRPr="00E57B19" w:rsidTr="00E57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rsidR="007A19FC" w:rsidRPr="00E57B19" w:rsidRDefault="007A19FC" w:rsidP="00E57B19">
            <w:pPr>
              <w:pStyle w:val="FR3"/>
              <w:numPr>
                <w:ilvl w:val="0"/>
                <w:numId w:val="8"/>
              </w:numPr>
              <w:spacing w:before="0"/>
              <w:ind w:left="113" w:firstLine="0"/>
              <w:jc w:val="both"/>
              <w:rPr>
                <w:sz w:val="24"/>
                <w:szCs w:val="24"/>
                <w:lang w:val="ro-RO"/>
              </w:rPr>
            </w:pPr>
          </w:p>
        </w:tc>
        <w:tc>
          <w:tcPr>
            <w:tcW w:w="5954" w:type="dxa"/>
            <w:tcBorders>
              <w:top w:val="single" w:sz="4" w:space="0" w:color="auto"/>
              <w:left w:val="single" w:sz="4" w:space="0" w:color="auto"/>
              <w:right w:val="single" w:sz="4" w:space="0" w:color="auto"/>
            </w:tcBorders>
          </w:tcPr>
          <w:p w:rsidR="007A19FC" w:rsidRPr="00E57B19" w:rsidRDefault="007A19FC" w:rsidP="00E57B19">
            <w:pPr>
              <w:widowControl w:val="0"/>
              <w:ind w:left="57"/>
              <w:jc w:val="both"/>
              <w:rPr>
                <w:lang w:val="ro-RO"/>
              </w:rPr>
            </w:pPr>
            <w:r w:rsidRPr="00E57B19">
              <w:rPr>
                <w:lang w:val="ro-RO"/>
              </w:rPr>
              <w:t xml:space="preserve">Tulburările echilibrului acido-bazic şi hidro-electrolitic. </w:t>
            </w:r>
          </w:p>
        </w:tc>
        <w:tc>
          <w:tcPr>
            <w:tcW w:w="937" w:type="dxa"/>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2</w:t>
            </w:r>
          </w:p>
        </w:tc>
        <w:tc>
          <w:tcPr>
            <w:tcW w:w="851" w:type="dxa"/>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3</w:t>
            </w:r>
          </w:p>
        </w:tc>
        <w:tc>
          <w:tcPr>
            <w:tcW w:w="850" w:type="dxa"/>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2</w:t>
            </w:r>
          </w:p>
        </w:tc>
        <w:tc>
          <w:tcPr>
            <w:tcW w:w="992" w:type="dxa"/>
            <w:tcBorders>
              <w:top w:val="single" w:sz="4" w:space="0" w:color="auto"/>
              <w:left w:val="single" w:sz="4" w:space="0" w:color="auto"/>
              <w:right w:val="double" w:sz="4" w:space="0" w:color="auto"/>
            </w:tcBorders>
            <w:vAlign w:val="center"/>
          </w:tcPr>
          <w:p w:rsidR="007A19FC" w:rsidRPr="00E57B19" w:rsidRDefault="007A19FC" w:rsidP="00E57B19">
            <w:pPr>
              <w:jc w:val="center"/>
              <w:rPr>
                <w:color w:val="000000" w:themeColor="text1"/>
                <w:lang w:val="ro-RO"/>
              </w:rPr>
            </w:pPr>
            <w:r w:rsidRPr="00E57B19">
              <w:rPr>
                <w:color w:val="000000" w:themeColor="text1"/>
                <w:lang w:val="ro-RO"/>
              </w:rPr>
              <w:t>4</w:t>
            </w:r>
          </w:p>
        </w:tc>
      </w:tr>
      <w:tr w:rsidR="007A19FC" w:rsidRPr="00E57B19" w:rsidTr="00E57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567" w:type="dxa"/>
            <w:tcBorders>
              <w:top w:val="single" w:sz="4" w:space="0" w:color="auto"/>
              <w:left w:val="double" w:sz="4" w:space="0" w:color="auto"/>
              <w:right w:val="single" w:sz="4" w:space="0" w:color="auto"/>
            </w:tcBorders>
            <w:vAlign w:val="center"/>
          </w:tcPr>
          <w:p w:rsidR="007A19FC" w:rsidRPr="00E57B19" w:rsidRDefault="007A19FC" w:rsidP="00E57B19">
            <w:pPr>
              <w:pStyle w:val="FR3"/>
              <w:spacing w:before="0"/>
              <w:jc w:val="both"/>
              <w:rPr>
                <w:sz w:val="24"/>
                <w:szCs w:val="24"/>
                <w:lang w:val="ro-RO"/>
              </w:rPr>
            </w:pPr>
            <w:r w:rsidRPr="00E57B19">
              <w:rPr>
                <w:sz w:val="24"/>
                <w:szCs w:val="24"/>
                <w:lang w:val="ro-RO"/>
              </w:rPr>
              <w:t xml:space="preserve">  9.</w:t>
            </w:r>
          </w:p>
        </w:tc>
        <w:tc>
          <w:tcPr>
            <w:tcW w:w="5954" w:type="dxa"/>
            <w:tcBorders>
              <w:top w:val="single" w:sz="4" w:space="0" w:color="auto"/>
              <w:left w:val="single" w:sz="4" w:space="0" w:color="auto"/>
              <w:right w:val="single" w:sz="4" w:space="0" w:color="auto"/>
            </w:tcBorders>
          </w:tcPr>
          <w:p w:rsidR="007A19FC" w:rsidRPr="00E57B19" w:rsidRDefault="007A19FC" w:rsidP="00E57B19">
            <w:pPr>
              <w:widowControl w:val="0"/>
              <w:ind w:left="57"/>
              <w:jc w:val="both"/>
              <w:rPr>
                <w:lang w:val="ro-RO"/>
              </w:rPr>
            </w:pPr>
            <w:r w:rsidRPr="00E57B19">
              <w:rPr>
                <w:lang w:val="ro-RO"/>
              </w:rPr>
              <w:t>Tulburările acute ale stării  de conştienţă. Moartea cerebrală.</w:t>
            </w:r>
          </w:p>
        </w:tc>
        <w:tc>
          <w:tcPr>
            <w:tcW w:w="937" w:type="dxa"/>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2</w:t>
            </w:r>
          </w:p>
        </w:tc>
        <w:tc>
          <w:tcPr>
            <w:tcW w:w="851" w:type="dxa"/>
            <w:tcBorders>
              <w:left w:val="single" w:sz="4" w:space="0" w:color="auto"/>
              <w:right w:val="single" w:sz="4" w:space="0" w:color="auto"/>
            </w:tcBorders>
            <w:vAlign w:val="center"/>
          </w:tcPr>
          <w:p w:rsidR="007A19FC" w:rsidRPr="00E57B19" w:rsidRDefault="00C80E57" w:rsidP="00E57B19">
            <w:pPr>
              <w:jc w:val="center"/>
              <w:rPr>
                <w:lang w:val="ro-RO"/>
              </w:rPr>
            </w:pPr>
            <w:r w:rsidRPr="00E57B19">
              <w:rPr>
                <w:lang w:val="ro-RO"/>
              </w:rPr>
              <w:t>2</w:t>
            </w:r>
          </w:p>
        </w:tc>
        <w:tc>
          <w:tcPr>
            <w:tcW w:w="850" w:type="dxa"/>
            <w:tcBorders>
              <w:left w:val="single" w:sz="4" w:space="0" w:color="auto"/>
              <w:right w:val="single" w:sz="4" w:space="0" w:color="auto"/>
            </w:tcBorders>
            <w:vAlign w:val="center"/>
          </w:tcPr>
          <w:p w:rsidR="007A19FC" w:rsidRPr="00E57B19" w:rsidRDefault="00C80E57" w:rsidP="00E57B19">
            <w:pPr>
              <w:jc w:val="center"/>
              <w:rPr>
                <w:lang w:val="ro-RO"/>
              </w:rPr>
            </w:pPr>
            <w:r w:rsidRPr="00E57B19">
              <w:rPr>
                <w:lang w:val="ro-RO"/>
              </w:rPr>
              <w:t>3</w:t>
            </w:r>
          </w:p>
        </w:tc>
        <w:tc>
          <w:tcPr>
            <w:tcW w:w="992" w:type="dxa"/>
            <w:tcBorders>
              <w:top w:val="single" w:sz="4" w:space="0" w:color="auto"/>
              <w:left w:val="single" w:sz="4" w:space="0" w:color="auto"/>
              <w:right w:val="double" w:sz="4" w:space="0" w:color="auto"/>
            </w:tcBorders>
            <w:vAlign w:val="center"/>
          </w:tcPr>
          <w:p w:rsidR="007A19FC" w:rsidRPr="00E57B19" w:rsidRDefault="007A19FC" w:rsidP="00E57B19">
            <w:pPr>
              <w:jc w:val="center"/>
              <w:rPr>
                <w:color w:val="000000" w:themeColor="text1"/>
                <w:lang w:val="ro-RO"/>
              </w:rPr>
            </w:pPr>
            <w:r w:rsidRPr="00E57B19">
              <w:rPr>
                <w:color w:val="000000" w:themeColor="text1"/>
                <w:lang w:val="ro-RO"/>
              </w:rPr>
              <w:t>4</w:t>
            </w:r>
          </w:p>
        </w:tc>
      </w:tr>
      <w:tr w:rsidR="007A19FC" w:rsidRPr="00E57B19" w:rsidTr="00E57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7A19FC" w:rsidRPr="00E57B19" w:rsidRDefault="007A19FC" w:rsidP="00E57B19">
            <w:pPr>
              <w:pStyle w:val="FR3"/>
              <w:spacing w:before="0"/>
              <w:ind w:left="113"/>
              <w:jc w:val="both"/>
              <w:rPr>
                <w:sz w:val="24"/>
                <w:szCs w:val="24"/>
                <w:lang w:val="ro-RO"/>
              </w:rPr>
            </w:pPr>
            <w:r w:rsidRPr="00E57B19">
              <w:rPr>
                <w:sz w:val="24"/>
                <w:szCs w:val="24"/>
                <w:lang w:val="ro-RO"/>
              </w:rPr>
              <w:t>10.</w:t>
            </w:r>
          </w:p>
        </w:tc>
        <w:tc>
          <w:tcPr>
            <w:tcW w:w="5954" w:type="dxa"/>
            <w:tcBorders>
              <w:top w:val="single" w:sz="4" w:space="0" w:color="auto"/>
              <w:left w:val="single" w:sz="4" w:space="0" w:color="auto"/>
              <w:right w:val="single" w:sz="4" w:space="0" w:color="auto"/>
            </w:tcBorders>
          </w:tcPr>
          <w:p w:rsidR="007A19FC" w:rsidRPr="00E57B19" w:rsidRDefault="007A19FC" w:rsidP="00E57B19">
            <w:pPr>
              <w:widowControl w:val="0"/>
              <w:ind w:left="57"/>
              <w:jc w:val="both"/>
              <w:rPr>
                <w:lang w:val="ro-RO"/>
              </w:rPr>
            </w:pPr>
            <w:r w:rsidRPr="00E57B19">
              <w:rPr>
                <w:lang w:val="pt-BR"/>
              </w:rPr>
              <w:t>Insuficienţa hepatică acută.</w:t>
            </w:r>
          </w:p>
        </w:tc>
        <w:tc>
          <w:tcPr>
            <w:tcW w:w="937" w:type="dxa"/>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0</w:t>
            </w:r>
          </w:p>
        </w:tc>
        <w:tc>
          <w:tcPr>
            <w:tcW w:w="851" w:type="dxa"/>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2</w:t>
            </w:r>
          </w:p>
        </w:tc>
        <w:tc>
          <w:tcPr>
            <w:tcW w:w="850" w:type="dxa"/>
            <w:tcBorders>
              <w:left w:val="single" w:sz="4" w:space="0" w:color="auto"/>
              <w:right w:val="single" w:sz="4" w:space="0" w:color="auto"/>
            </w:tcBorders>
            <w:vAlign w:val="center"/>
          </w:tcPr>
          <w:p w:rsidR="007A19FC" w:rsidRPr="00E57B19" w:rsidRDefault="007A19FC" w:rsidP="00E57B19">
            <w:pPr>
              <w:jc w:val="center"/>
              <w:rPr>
                <w:color w:val="000000" w:themeColor="text1"/>
                <w:lang w:val="ro-RO"/>
              </w:rPr>
            </w:pPr>
            <w:r w:rsidRPr="00E57B19">
              <w:rPr>
                <w:color w:val="000000" w:themeColor="text1"/>
                <w:lang w:val="ro-RO"/>
              </w:rPr>
              <w:t>1</w:t>
            </w:r>
          </w:p>
        </w:tc>
        <w:tc>
          <w:tcPr>
            <w:tcW w:w="992" w:type="dxa"/>
            <w:tcBorders>
              <w:top w:val="single" w:sz="4" w:space="0" w:color="auto"/>
              <w:left w:val="single" w:sz="4" w:space="0" w:color="auto"/>
              <w:right w:val="double" w:sz="4" w:space="0" w:color="auto"/>
            </w:tcBorders>
            <w:vAlign w:val="center"/>
          </w:tcPr>
          <w:p w:rsidR="007A19FC" w:rsidRPr="00E57B19" w:rsidRDefault="007A19FC" w:rsidP="00E57B19">
            <w:pPr>
              <w:jc w:val="center"/>
              <w:rPr>
                <w:color w:val="000000" w:themeColor="text1"/>
                <w:lang w:val="ro-RO"/>
              </w:rPr>
            </w:pPr>
            <w:r w:rsidRPr="00E57B19">
              <w:rPr>
                <w:color w:val="000000" w:themeColor="text1"/>
                <w:lang w:val="ro-RO"/>
              </w:rPr>
              <w:t>1</w:t>
            </w:r>
          </w:p>
        </w:tc>
      </w:tr>
      <w:tr w:rsidR="007A19FC" w:rsidRPr="00E57B19" w:rsidTr="00E57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7A19FC" w:rsidRPr="00E57B19" w:rsidRDefault="007A19FC" w:rsidP="00E57B19">
            <w:pPr>
              <w:pStyle w:val="FR3"/>
              <w:spacing w:before="0"/>
              <w:ind w:left="113"/>
              <w:jc w:val="both"/>
              <w:rPr>
                <w:sz w:val="24"/>
                <w:szCs w:val="24"/>
                <w:lang w:val="ro-RO"/>
              </w:rPr>
            </w:pPr>
            <w:r w:rsidRPr="00E57B19">
              <w:rPr>
                <w:sz w:val="24"/>
                <w:szCs w:val="24"/>
                <w:lang w:val="ro-RO"/>
              </w:rPr>
              <w:t>11.</w:t>
            </w:r>
          </w:p>
        </w:tc>
        <w:tc>
          <w:tcPr>
            <w:tcW w:w="5954" w:type="dxa"/>
            <w:tcBorders>
              <w:top w:val="single" w:sz="4" w:space="0" w:color="auto"/>
              <w:left w:val="single" w:sz="4" w:space="0" w:color="auto"/>
              <w:right w:val="single" w:sz="4" w:space="0" w:color="auto"/>
            </w:tcBorders>
          </w:tcPr>
          <w:p w:rsidR="007A19FC" w:rsidRPr="00E57B19" w:rsidRDefault="007A19FC" w:rsidP="00E57B19">
            <w:pPr>
              <w:widowControl w:val="0"/>
              <w:ind w:left="57"/>
              <w:jc w:val="both"/>
              <w:rPr>
                <w:lang w:val="ro-RO"/>
              </w:rPr>
            </w:pPr>
            <w:r w:rsidRPr="00E57B19">
              <w:rPr>
                <w:lang w:val="pt-BR"/>
              </w:rPr>
              <w:t>Leziunea renală acută.</w:t>
            </w:r>
          </w:p>
        </w:tc>
        <w:tc>
          <w:tcPr>
            <w:tcW w:w="937" w:type="dxa"/>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1</w:t>
            </w:r>
          </w:p>
        </w:tc>
        <w:tc>
          <w:tcPr>
            <w:tcW w:w="851" w:type="dxa"/>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1</w:t>
            </w:r>
          </w:p>
        </w:tc>
        <w:tc>
          <w:tcPr>
            <w:tcW w:w="850" w:type="dxa"/>
            <w:tcBorders>
              <w:left w:val="single" w:sz="4" w:space="0" w:color="auto"/>
              <w:right w:val="single" w:sz="4" w:space="0" w:color="auto"/>
            </w:tcBorders>
            <w:vAlign w:val="center"/>
          </w:tcPr>
          <w:p w:rsidR="007A19FC" w:rsidRPr="00E57B19" w:rsidRDefault="007A19FC" w:rsidP="00E57B19">
            <w:pPr>
              <w:jc w:val="center"/>
              <w:rPr>
                <w:color w:val="000000" w:themeColor="text1"/>
                <w:lang w:val="ro-RO"/>
              </w:rPr>
            </w:pPr>
            <w:r w:rsidRPr="00E57B19">
              <w:rPr>
                <w:color w:val="000000" w:themeColor="text1"/>
                <w:lang w:val="ro-RO"/>
              </w:rPr>
              <w:t>1</w:t>
            </w:r>
          </w:p>
        </w:tc>
        <w:tc>
          <w:tcPr>
            <w:tcW w:w="992" w:type="dxa"/>
            <w:tcBorders>
              <w:top w:val="single" w:sz="4" w:space="0" w:color="auto"/>
              <w:left w:val="single" w:sz="4" w:space="0" w:color="auto"/>
              <w:right w:val="double" w:sz="4" w:space="0" w:color="auto"/>
            </w:tcBorders>
            <w:vAlign w:val="center"/>
          </w:tcPr>
          <w:p w:rsidR="007A19FC" w:rsidRPr="00E57B19" w:rsidRDefault="007A19FC" w:rsidP="00E57B19">
            <w:pPr>
              <w:jc w:val="center"/>
              <w:rPr>
                <w:color w:val="000000" w:themeColor="text1"/>
                <w:lang w:val="ro-RO"/>
              </w:rPr>
            </w:pPr>
            <w:r w:rsidRPr="00E57B19">
              <w:rPr>
                <w:color w:val="000000" w:themeColor="text1"/>
                <w:lang w:val="ro-RO"/>
              </w:rPr>
              <w:t>1</w:t>
            </w:r>
          </w:p>
        </w:tc>
      </w:tr>
      <w:tr w:rsidR="0025346A" w:rsidRPr="00E57B19" w:rsidTr="00E57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25346A" w:rsidRPr="00E57B19" w:rsidRDefault="00E57B19" w:rsidP="00E57B19">
            <w:pPr>
              <w:pStyle w:val="FR3"/>
              <w:spacing w:before="0"/>
              <w:ind w:left="113"/>
              <w:jc w:val="both"/>
              <w:rPr>
                <w:sz w:val="24"/>
                <w:szCs w:val="24"/>
                <w:lang w:val="ro-RO"/>
              </w:rPr>
            </w:pPr>
            <w:r>
              <w:rPr>
                <w:sz w:val="24"/>
                <w:szCs w:val="24"/>
                <w:lang w:val="ro-RO"/>
              </w:rPr>
              <w:t>12</w:t>
            </w:r>
          </w:p>
        </w:tc>
        <w:tc>
          <w:tcPr>
            <w:tcW w:w="5954" w:type="dxa"/>
            <w:tcBorders>
              <w:top w:val="single" w:sz="4" w:space="0" w:color="auto"/>
              <w:left w:val="single" w:sz="4" w:space="0" w:color="auto"/>
              <w:right w:val="single" w:sz="4" w:space="0" w:color="auto"/>
            </w:tcBorders>
          </w:tcPr>
          <w:p w:rsidR="0025346A" w:rsidRPr="00E57B19" w:rsidRDefault="0025346A" w:rsidP="00E57B19">
            <w:pPr>
              <w:widowControl w:val="0"/>
              <w:ind w:left="57"/>
              <w:jc w:val="both"/>
              <w:rPr>
                <w:lang w:val="ro-RO"/>
              </w:rPr>
            </w:pPr>
            <w:r w:rsidRPr="00E57B19">
              <w:rPr>
                <w:lang w:val="ro-RO"/>
              </w:rPr>
              <w:t>Stagiu practic</w:t>
            </w:r>
          </w:p>
        </w:tc>
        <w:tc>
          <w:tcPr>
            <w:tcW w:w="3630" w:type="dxa"/>
            <w:gridSpan w:val="4"/>
            <w:tcBorders>
              <w:left w:val="single" w:sz="4" w:space="0" w:color="auto"/>
              <w:right w:val="double" w:sz="4" w:space="0" w:color="auto"/>
            </w:tcBorders>
            <w:vAlign w:val="center"/>
          </w:tcPr>
          <w:p w:rsidR="0025346A" w:rsidRPr="00E57B19" w:rsidRDefault="0025346A" w:rsidP="00E57B19">
            <w:pPr>
              <w:jc w:val="center"/>
              <w:rPr>
                <w:b/>
                <w:lang w:val="ro-RO"/>
              </w:rPr>
            </w:pPr>
            <w:r w:rsidRPr="00E57B19">
              <w:rPr>
                <w:b/>
                <w:lang w:val="ro-RO"/>
              </w:rPr>
              <w:t>6</w:t>
            </w:r>
          </w:p>
        </w:tc>
      </w:tr>
      <w:tr w:rsidR="007A19FC" w:rsidRPr="00E57B19" w:rsidTr="00E57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6521" w:type="dxa"/>
            <w:gridSpan w:val="2"/>
            <w:tcBorders>
              <w:top w:val="double" w:sz="4" w:space="0" w:color="auto"/>
              <w:left w:val="double" w:sz="4" w:space="0" w:color="auto"/>
              <w:bottom w:val="double" w:sz="4" w:space="0" w:color="auto"/>
              <w:right w:val="single" w:sz="4" w:space="0" w:color="auto"/>
            </w:tcBorders>
            <w:vAlign w:val="center"/>
          </w:tcPr>
          <w:p w:rsidR="007A19FC" w:rsidRPr="00E57B19" w:rsidRDefault="007A19FC" w:rsidP="00E57B19">
            <w:pPr>
              <w:pStyle w:val="FR3"/>
              <w:spacing w:before="0"/>
              <w:ind w:left="79"/>
              <w:jc w:val="both"/>
              <w:rPr>
                <w:b/>
                <w:sz w:val="24"/>
                <w:szCs w:val="24"/>
                <w:lang w:val="ro-RO"/>
              </w:rPr>
            </w:pPr>
          </w:p>
        </w:tc>
        <w:tc>
          <w:tcPr>
            <w:tcW w:w="937" w:type="dxa"/>
            <w:tcBorders>
              <w:top w:val="double" w:sz="4" w:space="0" w:color="auto"/>
              <w:left w:val="single" w:sz="4" w:space="0" w:color="auto"/>
              <w:bottom w:val="double" w:sz="4" w:space="0" w:color="auto"/>
              <w:right w:val="single" w:sz="4" w:space="0" w:color="auto"/>
            </w:tcBorders>
            <w:vAlign w:val="center"/>
          </w:tcPr>
          <w:p w:rsidR="007A19FC" w:rsidRPr="00E57B19" w:rsidRDefault="007A19FC" w:rsidP="00E57B19">
            <w:pPr>
              <w:pStyle w:val="FR3"/>
              <w:spacing w:before="0"/>
              <w:ind w:left="79"/>
              <w:rPr>
                <w:b/>
                <w:sz w:val="24"/>
                <w:szCs w:val="24"/>
                <w:lang w:val="ro-RO"/>
              </w:rPr>
            </w:pPr>
            <w:r w:rsidRPr="00E57B19">
              <w:rPr>
                <w:b/>
                <w:sz w:val="24"/>
                <w:szCs w:val="24"/>
                <w:lang w:val="ro-RO"/>
              </w:rPr>
              <w:t>16</w:t>
            </w:r>
          </w:p>
        </w:tc>
        <w:tc>
          <w:tcPr>
            <w:tcW w:w="851" w:type="dxa"/>
            <w:tcBorders>
              <w:top w:val="double" w:sz="4" w:space="0" w:color="auto"/>
              <w:left w:val="single" w:sz="4" w:space="0" w:color="auto"/>
              <w:bottom w:val="double" w:sz="4" w:space="0" w:color="auto"/>
              <w:right w:val="single" w:sz="4" w:space="0" w:color="auto"/>
            </w:tcBorders>
            <w:vAlign w:val="center"/>
          </w:tcPr>
          <w:p w:rsidR="007A19FC" w:rsidRPr="00E57B19" w:rsidRDefault="007A19FC" w:rsidP="00E57B19">
            <w:pPr>
              <w:pStyle w:val="FR3"/>
              <w:spacing w:before="0"/>
              <w:ind w:left="79"/>
              <w:rPr>
                <w:b/>
                <w:sz w:val="24"/>
                <w:szCs w:val="24"/>
                <w:lang w:val="ro-RO"/>
              </w:rPr>
            </w:pPr>
            <w:r w:rsidRPr="00E57B19">
              <w:rPr>
                <w:b/>
                <w:sz w:val="24"/>
                <w:szCs w:val="24"/>
                <w:lang w:val="ro-RO"/>
              </w:rPr>
              <w:t>20</w:t>
            </w:r>
          </w:p>
        </w:tc>
        <w:tc>
          <w:tcPr>
            <w:tcW w:w="850" w:type="dxa"/>
            <w:tcBorders>
              <w:top w:val="double" w:sz="4" w:space="0" w:color="auto"/>
              <w:left w:val="single" w:sz="4" w:space="0" w:color="auto"/>
              <w:bottom w:val="double" w:sz="4" w:space="0" w:color="auto"/>
              <w:right w:val="single" w:sz="4" w:space="0" w:color="auto"/>
            </w:tcBorders>
            <w:vAlign w:val="center"/>
          </w:tcPr>
          <w:p w:rsidR="007A19FC" w:rsidRPr="00E57B19" w:rsidRDefault="007A19FC" w:rsidP="00E57B19">
            <w:pPr>
              <w:pStyle w:val="FR3"/>
              <w:spacing w:before="0"/>
              <w:ind w:left="79"/>
              <w:rPr>
                <w:b/>
                <w:sz w:val="24"/>
                <w:szCs w:val="24"/>
                <w:lang w:val="ro-RO"/>
              </w:rPr>
            </w:pPr>
            <w:r w:rsidRPr="00E57B19">
              <w:rPr>
                <w:b/>
                <w:sz w:val="24"/>
                <w:szCs w:val="24"/>
                <w:lang w:val="ro-RO"/>
              </w:rPr>
              <w:t>20</w:t>
            </w:r>
          </w:p>
        </w:tc>
        <w:tc>
          <w:tcPr>
            <w:tcW w:w="992" w:type="dxa"/>
            <w:tcBorders>
              <w:top w:val="double" w:sz="4" w:space="0" w:color="auto"/>
              <w:left w:val="single" w:sz="4" w:space="0" w:color="auto"/>
              <w:bottom w:val="double" w:sz="4" w:space="0" w:color="auto"/>
              <w:right w:val="double" w:sz="4" w:space="0" w:color="auto"/>
            </w:tcBorders>
            <w:vAlign w:val="center"/>
          </w:tcPr>
          <w:p w:rsidR="007A19FC" w:rsidRPr="00E57B19" w:rsidRDefault="007A19FC" w:rsidP="00E57B19">
            <w:pPr>
              <w:pStyle w:val="FR3"/>
              <w:spacing w:before="0"/>
              <w:ind w:left="79"/>
              <w:rPr>
                <w:b/>
                <w:sz w:val="24"/>
                <w:szCs w:val="24"/>
                <w:lang w:val="ro-RO"/>
              </w:rPr>
            </w:pPr>
            <w:r w:rsidRPr="00E57B19">
              <w:rPr>
                <w:b/>
                <w:sz w:val="24"/>
                <w:szCs w:val="24"/>
                <w:lang w:val="ro-RO"/>
              </w:rPr>
              <w:t>28</w:t>
            </w:r>
          </w:p>
        </w:tc>
      </w:tr>
      <w:tr w:rsidR="00E57B19" w:rsidRPr="00E57B19" w:rsidTr="00E57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6521" w:type="dxa"/>
            <w:gridSpan w:val="2"/>
            <w:tcBorders>
              <w:top w:val="double" w:sz="4" w:space="0" w:color="auto"/>
              <w:left w:val="double" w:sz="4" w:space="0" w:color="auto"/>
              <w:bottom w:val="double" w:sz="4" w:space="0" w:color="auto"/>
              <w:right w:val="single" w:sz="4" w:space="0" w:color="auto"/>
            </w:tcBorders>
            <w:vAlign w:val="center"/>
          </w:tcPr>
          <w:p w:rsidR="00E57B19" w:rsidRPr="00E57B19" w:rsidRDefault="00E57B19" w:rsidP="00E57B19">
            <w:pPr>
              <w:pStyle w:val="FR3"/>
              <w:spacing w:before="0"/>
              <w:ind w:left="79"/>
              <w:rPr>
                <w:b/>
                <w:sz w:val="24"/>
                <w:szCs w:val="24"/>
                <w:lang w:val="ro-RO"/>
              </w:rPr>
            </w:pPr>
            <w:r w:rsidRPr="00E57B19">
              <w:rPr>
                <w:b/>
                <w:sz w:val="24"/>
                <w:szCs w:val="24"/>
                <w:lang w:val="ro-RO"/>
              </w:rPr>
              <w:t>Total</w:t>
            </w:r>
          </w:p>
        </w:tc>
        <w:tc>
          <w:tcPr>
            <w:tcW w:w="3630" w:type="dxa"/>
            <w:gridSpan w:val="4"/>
            <w:tcBorders>
              <w:top w:val="double" w:sz="4" w:space="0" w:color="auto"/>
              <w:left w:val="single" w:sz="4" w:space="0" w:color="auto"/>
              <w:bottom w:val="double" w:sz="4" w:space="0" w:color="auto"/>
              <w:right w:val="double" w:sz="4" w:space="0" w:color="auto"/>
            </w:tcBorders>
            <w:vAlign w:val="center"/>
          </w:tcPr>
          <w:p w:rsidR="00E57B19" w:rsidRPr="00E57B19" w:rsidRDefault="00E57B19" w:rsidP="00E57B19">
            <w:pPr>
              <w:pStyle w:val="FR3"/>
              <w:spacing w:before="0"/>
              <w:ind w:left="79"/>
              <w:rPr>
                <w:b/>
                <w:sz w:val="24"/>
                <w:szCs w:val="24"/>
                <w:lang w:val="ro-RO"/>
              </w:rPr>
            </w:pPr>
            <w:r>
              <w:rPr>
                <w:b/>
                <w:sz w:val="24"/>
                <w:szCs w:val="24"/>
                <w:lang w:val="ro-RO"/>
              </w:rPr>
              <w:t>90</w:t>
            </w:r>
          </w:p>
        </w:tc>
      </w:tr>
    </w:tbl>
    <w:p w:rsidR="00E57B19" w:rsidRDefault="00E57B19" w:rsidP="00E57B19">
      <w:pPr>
        <w:pStyle w:val="af4"/>
        <w:ind w:left="993"/>
        <w:rPr>
          <w:b/>
          <w:lang w:val="en-US"/>
        </w:rPr>
      </w:pPr>
    </w:p>
    <w:p w:rsidR="00F670C4" w:rsidRPr="0049054F" w:rsidRDefault="000A1E21" w:rsidP="00E57B19">
      <w:pPr>
        <w:pStyle w:val="af4"/>
        <w:numPr>
          <w:ilvl w:val="0"/>
          <w:numId w:val="7"/>
        </w:numPr>
        <w:ind w:left="993"/>
        <w:rPr>
          <w:b/>
          <w:lang w:val="fr-FR"/>
        </w:rPr>
      </w:pPr>
      <w:r w:rsidRPr="0049054F">
        <w:rPr>
          <w:b/>
          <w:lang w:val="fr-FR"/>
        </w:rPr>
        <w:t>OBIECTIVE DE REFERINŢĂ ŞI UNITĂŢI DE CONŢINUT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77"/>
      </w:tblGrid>
      <w:tr w:rsidR="00F670C4" w:rsidRPr="00E57B19" w:rsidTr="00E57B19">
        <w:trPr>
          <w:trHeight w:val="247"/>
          <w:tblHeader/>
        </w:trPr>
        <w:tc>
          <w:tcPr>
            <w:tcW w:w="5524" w:type="dxa"/>
            <w:tcBorders>
              <w:top w:val="single" w:sz="4" w:space="0" w:color="auto"/>
              <w:left w:val="single" w:sz="4" w:space="0" w:color="auto"/>
              <w:bottom w:val="single" w:sz="4" w:space="0" w:color="auto"/>
              <w:right w:val="single" w:sz="4" w:space="0" w:color="auto"/>
            </w:tcBorders>
          </w:tcPr>
          <w:p w:rsidR="00F670C4" w:rsidRPr="00E57B19" w:rsidRDefault="00F670C4" w:rsidP="00E57B19">
            <w:pPr>
              <w:tabs>
                <w:tab w:val="left" w:pos="170"/>
              </w:tabs>
              <w:jc w:val="both"/>
              <w:rPr>
                <w:b/>
                <w:iCs/>
                <w:color w:val="000000"/>
                <w:spacing w:val="-4"/>
                <w:lang w:val="ro-RO"/>
              </w:rPr>
            </w:pPr>
            <w:r w:rsidRPr="00E57B19">
              <w:rPr>
                <w:b/>
                <w:iCs/>
                <w:color w:val="000000"/>
                <w:spacing w:val="-4"/>
                <w:lang w:val="ro-RO"/>
              </w:rPr>
              <w:t>Obiective</w:t>
            </w:r>
          </w:p>
        </w:tc>
        <w:tc>
          <w:tcPr>
            <w:tcW w:w="4677" w:type="dxa"/>
            <w:tcBorders>
              <w:top w:val="single" w:sz="4" w:space="0" w:color="auto"/>
              <w:left w:val="single" w:sz="4" w:space="0" w:color="auto"/>
              <w:bottom w:val="single" w:sz="4" w:space="0" w:color="auto"/>
              <w:right w:val="single" w:sz="4" w:space="0" w:color="auto"/>
            </w:tcBorders>
          </w:tcPr>
          <w:p w:rsidR="00F670C4" w:rsidRPr="00E57B19" w:rsidRDefault="00F670C4" w:rsidP="00E57B19">
            <w:pPr>
              <w:tabs>
                <w:tab w:val="left" w:pos="170"/>
              </w:tabs>
              <w:jc w:val="both"/>
              <w:rPr>
                <w:b/>
                <w:iCs/>
                <w:color w:val="000000"/>
                <w:spacing w:val="-4"/>
                <w:lang w:val="ro-RO"/>
              </w:rPr>
            </w:pPr>
            <w:r w:rsidRPr="00E57B19">
              <w:rPr>
                <w:b/>
                <w:iCs/>
                <w:color w:val="000000"/>
                <w:spacing w:val="-4"/>
                <w:lang w:val="ro-RO"/>
              </w:rPr>
              <w:t>Unități de conținut</w:t>
            </w:r>
          </w:p>
        </w:tc>
      </w:tr>
      <w:tr w:rsidR="00F670C4" w:rsidRPr="00E57B19" w:rsidTr="00E57B19">
        <w:trPr>
          <w:trHeight w:val="247"/>
        </w:trPr>
        <w:tc>
          <w:tcPr>
            <w:tcW w:w="10201" w:type="dxa"/>
            <w:gridSpan w:val="2"/>
            <w:tcBorders>
              <w:top w:val="single" w:sz="4" w:space="0" w:color="auto"/>
              <w:left w:val="single" w:sz="4" w:space="0" w:color="auto"/>
              <w:bottom w:val="single" w:sz="4" w:space="0" w:color="auto"/>
              <w:right w:val="single" w:sz="4" w:space="0" w:color="auto"/>
            </w:tcBorders>
            <w:vAlign w:val="center"/>
          </w:tcPr>
          <w:p w:rsidR="00F670C4" w:rsidRPr="00E57B19" w:rsidRDefault="00F670C4" w:rsidP="00E57B19">
            <w:pPr>
              <w:widowControl w:val="0"/>
              <w:ind w:firstLine="360"/>
              <w:jc w:val="both"/>
              <w:rPr>
                <w:b/>
                <w:iCs/>
                <w:color w:val="000000"/>
                <w:spacing w:val="-4"/>
                <w:lang w:val="ro-RO"/>
              </w:rPr>
            </w:pPr>
            <w:r w:rsidRPr="00E57B19">
              <w:rPr>
                <w:b/>
                <w:bCs/>
                <w:color w:val="000000"/>
                <w:spacing w:val="-4"/>
                <w:lang w:val="ro-RO"/>
              </w:rPr>
              <w:t xml:space="preserve">Capitolul  1. </w:t>
            </w:r>
            <w:r w:rsidRPr="00E57B19">
              <w:rPr>
                <w:lang w:val="it-IT"/>
              </w:rPr>
              <w:t>Organizarea serviciului ATI. Principii de abordare a pacientului critic.</w:t>
            </w:r>
            <w:r w:rsidRPr="00E57B19">
              <w:rPr>
                <w:lang w:val="ro-RO"/>
              </w:rPr>
              <w:t xml:space="preserve"> Managementul durerii acute. </w:t>
            </w:r>
          </w:p>
        </w:tc>
      </w:tr>
      <w:tr w:rsidR="00F670C4" w:rsidRPr="00E57B19" w:rsidTr="00E57B19">
        <w:trPr>
          <w:trHeight w:val="349"/>
        </w:trPr>
        <w:tc>
          <w:tcPr>
            <w:tcW w:w="5524" w:type="dxa"/>
            <w:tcBorders>
              <w:top w:val="single" w:sz="4" w:space="0" w:color="auto"/>
              <w:left w:val="single" w:sz="4" w:space="0" w:color="auto"/>
              <w:bottom w:val="single" w:sz="4" w:space="0" w:color="auto"/>
              <w:right w:val="single" w:sz="4" w:space="0" w:color="auto"/>
            </w:tcBorders>
          </w:tcPr>
          <w:p w:rsidR="00BE0FED" w:rsidRPr="00E57B19" w:rsidRDefault="00E51650" w:rsidP="00E57B19">
            <w:pPr>
              <w:numPr>
                <w:ilvl w:val="0"/>
                <w:numId w:val="16"/>
              </w:numPr>
              <w:tabs>
                <w:tab w:val="clear" w:pos="720"/>
                <w:tab w:val="num" w:pos="319"/>
              </w:tabs>
              <w:ind w:left="330" w:hanging="284"/>
              <w:jc w:val="both"/>
              <w:rPr>
                <w:lang w:val="ro-RO"/>
              </w:rPr>
            </w:pPr>
            <w:r w:rsidRPr="00E57B19">
              <w:rPr>
                <w:lang w:val="ro-RO"/>
              </w:rPr>
              <w:t>să definească</w:t>
            </w:r>
            <w:r w:rsidR="00FD15D5" w:rsidRPr="00E57B19">
              <w:rPr>
                <w:lang w:val="ro-RO"/>
              </w:rPr>
              <w:t xml:space="preserve"> noțiunea de stare critică;</w:t>
            </w:r>
          </w:p>
          <w:p w:rsidR="00F670C4" w:rsidRPr="00E57B19" w:rsidRDefault="00FD15D5" w:rsidP="00E57B19">
            <w:pPr>
              <w:numPr>
                <w:ilvl w:val="0"/>
                <w:numId w:val="16"/>
              </w:numPr>
              <w:tabs>
                <w:tab w:val="clear" w:pos="720"/>
                <w:tab w:val="num" w:pos="319"/>
              </w:tabs>
              <w:ind w:left="330" w:hanging="284"/>
              <w:jc w:val="both"/>
              <w:rPr>
                <w:lang w:val="ro-RO"/>
              </w:rPr>
            </w:pPr>
            <w:r w:rsidRPr="00E57B19">
              <w:rPr>
                <w:lang w:val="ro-RO"/>
              </w:rPr>
              <w:t>să cunoască necesitatea și rolul serviciului ATI î</w:t>
            </w:r>
            <w:r w:rsidR="00BE0FED" w:rsidRPr="00E57B19">
              <w:rPr>
                <w:lang w:val="ro-RO"/>
              </w:rPr>
              <w:t>n struc</w:t>
            </w:r>
            <w:r w:rsidR="00462A8E" w:rsidRPr="00E57B19">
              <w:rPr>
                <w:lang w:val="ro-RO"/>
              </w:rPr>
              <w:t>tura generală</w:t>
            </w:r>
            <w:r w:rsidRPr="00E57B19">
              <w:rPr>
                <w:lang w:val="ro-RO"/>
              </w:rPr>
              <w:t xml:space="preserve"> a servicului de sănă</w:t>
            </w:r>
            <w:r w:rsidR="00BE0FED" w:rsidRPr="00E57B19">
              <w:rPr>
                <w:lang w:val="ro-RO"/>
              </w:rPr>
              <w:t>tate</w:t>
            </w:r>
            <w:r w:rsidRPr="00E57B19">
              <w:rPr>
                <w:lang w:val="ro-RO"/>
              </w:rPr>
              <w:t>;</w:t>
            </w:r>
          </w:p>
          <w:p w:rsidR="00BE0FED" w:rsidRPr="00E57B19" w:rsidRDefault="00FD15D5" w:rsidP="00E57B19">
            <w:pPr>
              <w:numPr>
                <w:ilvl w:val="0"/>
                <w:numId w:val="16"/>
              </w:numPr>
              <w:tabs>
                <w:tab w:val="clear" w:pos="720"/>
                <w:tab w:val="num" w:pos="319"/>
              </w:tabs>
              <w:ind w:left="330" w:hanging="284"/>
              <w:jc w:val="both"/>
              <w:rPr>
                <w:lang w:val="ro-RO"/>
              </w:rPr>
            </w:pPr>
            <w:r w:rsidRPr="00E57B19">
              <w:rPr>
                <w:lang w:val="ro-RO"/>
              </w:rPr>
              <w:t>să</w:t>
            </w:r>
            <w:r w:rsidR="00BE0FED" w:rsidRPr="00E57B19">
              <w:rPr>
                <w:lang w:val="ro-RO"/>
              </w:rPr>
              <w:t xml:space="preserve"> cuno</w:t>
            </w:r>
            <w:r w:rsidRPr="00E57B19">
              <w:rPr>
                <w:lang w:val="ro-RO"/>
              </w:rPr>
              <w:t>ască principille generale ș</w:t>
            </w:r>
            <w:r w:rsidR="00BE0FED" w:rsidRPr="00E57B19">
              <w:rPr>
                <w:lang w:val="ro-RO"/>
              </w:rPr>
              <w:t>i criteri</w:t>
            </w:r>
            <w:r w:rsidRPr="00E57B19">
              <w:rPr>
                <w:lang w:val="ro-RO"/>
              </w:rPr>
              <w:t>ile de internare a pacientului î</w:t>
            </w:r>
            <w:r w:rsidR="00BE0FED" w:rsidRPr="00E57B19">
              <w:rPr>
                <w:lang w:val="ro-RO"/>
              </w:rPr>
              <w:t>n</w:t>
            </w:r>
            <w:r w:rsidRPr="00E57B19">
              <w:rPr>
                <w:lang w:val="ro-RO"/>
              </w:rPr>
              <w:t xml:space="preserve"> secț</w:t>
            </w:r>
            <w:r w:rsidR="00BE0FED" w:rsidRPr="00E57B19">
              <w:rPr>
                <w:lang w:val="ro-RO"/>
              </w:rPr>
              <w:t>ia ATI</w:t>
            </w:r>
            <w:r w:rsidRPr="00E57B19">
              <w:rPr>
                <w:lang w:val="ro-RO"/>
              </w:rPr>
              <w:t>;</w:t>
            </w:r>
          </w:p>
          <w:p w:rsidR="006F5847" w:rsidRPr="00E57B19" w:rsidRDefault="00FD15D5" w:rsidP="00E57B19">
            <w:pPr>
              <w:numPr>
                <w:ilvl w:val="0"/>
                <w:numId w:val="16"/>
              </w:numPr>
              <w:tabs>
                <w:tab w:val="clear" w:pos="720"/>
                <w:tab w:val="num" w:pos="319"/>
              </w:tabs>
              <w:ind w:left="330" w:hanging="284"/>
              <w:jc w:val="both"/>
              <w:rPr>
                <w:lang w:val="ro-RO"/>
              </w:rPr>
            </w:pPr>
            <w:r w:rsidRPr="00E57B19">
              <w:rPr>
                <w:lang w:val="ro-RO"/>
              </w:rPr>
              <w:t>să</w:t>
            </w:r>
            <w:r w:rsidR="00BE0FED" w:rsidRPr="00E57B19">
              <w:rPr>
                <w:lang w:val="ro-RO"/>
              </w:rPr>
              <w:t xml:space="preserve"> cunoasc</w:t>
            </w:r>
            <w:r w:rsidRPr="00E57B19">
              <w:rPr>
                <w:lang w:val="ro-RO"/>
              </w:rPr>
              <w:t>ă particularităț</w:t>
            </w:r>
            <w:r w:rsidR="00BE0FED" w:rsidRPr="00E57B19">
              <w:rPr>
                <w:lang w:val="ro-RO"/>
              </w:rPr>
              <w:t>ile activit</w:t>
            </w:r>
            <w:r w:rsidRPr="00E57B19">
              <w:rPr>
                <w:lang w:val="ro-RO"/>
              </w:rPr>
              <w:t>ăț</w:t>
            </w:r>
            <w:r w:rsidR="00BE0FED" w:rsidRPr="00E57B19">
              <w:rPr>
                <w:lang w:val="ro-RO"/>
              </w:rPr>
              <w:t xml:space="preserve">ii medicului </w:t>
            </w:r>
            <w:r w:rsidR="001F6A4A" w:rsidRPr="00E57B19">
              <w:rPr>
                <w:lang w:val="ro-RO"/>
              </w:rPr>
              <w:t>anestezist-reanimator</w:t>
            </w:r>
            <w:r w:rsidRPr="00E57B19">
              <w:rPr>
                <w:lang w:val="ro-RO"/>
              </w:rPr>
              <w:t>.</w:t>
            </w:r>
          </w:p>
        </w:tc>
        <w:tc>
          <w:tcPr>
            <w:tcW w:w="4677" w:type="dxa"/>
            <w:tcBorders>
              <w:top w:val="single" w:sz="4" w:space="0" w:color="auto"/>
              <w:left w:val="single" w:sz="4" w:space="0" w:color="auto"/>
              <w:bottom w:val="single" w:sz="4" w:space="0" w:color="auto"/>
              <w:right w:val="single" w:sz="4" w:space="0" w:color="auto"/>
            </w:tcBorders>
          </w:tcPr>
          <w:p w:rsidR="00F670C4" w:rsidRPr="00E57B19" w:rsidRDefault="00335049" w:rsidP="00E57B19">
            <w:pPr>
              <w:jc w:val="both"/>
              <w:rPr>
                <w:lang w:val="ro-RO"/>
              </w:rPr>
            </w:pPr>
            <w:r w:rsidRPr="00E57B19">
              <w:rPr>
                <w:lang w:val="ro-RO"/>
              </w:rPr>
              <w:t>Notiunea de stare critică</w:t>
            </w:r>
            <w:r w:rsidR="00FD15D5" w:rsidRPr="00E57B19">
              <w:rPr>
                <w:lang w:val="ro-RO"/>
              </w:rPr>
              <w:t>.</w:t>
            </w:r>
          </w:p>
          <w:p w:rsidR="00BE0FED" w:rsidRPr="00E57B19" w:rsidRDefault="00335049" w:rsidP="00E57B19">
            <w:pPr>
              <w:jc w:val="both"/>
              <w:rPr>
                <w:lang w:val="ro-RO"/>
              </w:rPr>
            </w:pPr>
            <w:r w:rsidRPr="00E57B19">
              <w:rPr>
                <w:lang w:val="ro-RO"/>
              </w:rPr>
              <w:t>Criteriile de definire a stă</w:t>
            </w:r>
            <w:r w:rsidR="00BE0FED" w:rsidRPr="00E57B19">
              <w:rPr>
                <w:lang w:val="ro-RO"/>
              </w:rPr>
              <w:t>rii critice</w:t>
            </w:r>
            <w:r w:rsidR="00FD15D5" w:rsidRPr="00E57B19">
              <w:rPr>
                <w:lang w:val="ro-RO"/>
              </w:rPr>
              <w:t>.</w:t>
            </w:r>
          </w:p>
          <w:p w:rsidR="003025C9" w:rsidRPr="00E57B19" w:rsidRDefault="003025C9" w:rsidP="00E57B19">
            <w:pPr>
              <w:jc w:val="both"/>
              <w:rPr>
                <w:lang w:val="ro-RO"/>
              </w:rPr>
            </w:pPr>
            <w:r w:rsidRPr="00E57B19">
              <w:rPr>
                <w:lang w:val="ro-RO"/>
              </w:rPr>
              <w:t>Princiiile genera</w:t>
            </w:r>
            <w:r w:rsidR="00335049" w:rsidRPr="00E57B19">
              <w:rPr>
                <w:lang w:val="ro-RO"/>
              </w:rPr>
              <w:t>le de management a pacientului în stare critică</w:t>
            </w:r>
            <w:r w:rsidR="00FD15D5" w:rsidRPr="00E57B19">
              <w:rPr>
                <w:lang w:val="ro-RO"/>
              </w:rPr>
              <w:t>.</w:t>
            </w:r>
          </w:p>
          <w:p w:rsidR="00BE0FED" w:rsidRPr="00E57B19" w:rsidRDefault="00BE0FED" w:rsidP="00E57B19">
            <w:pPr>
              <w:jc w:val="both"/>
              <w:rPr>
                <w:lang w:val="ro-RO"/>
              </w:rPr>
            </w:pPr>
            <w:r w:rsidRPr="00E57B19">
              <w:rPr>
                <w:lang w:val="ro-RO"/>
              </w:rPr>
              <w:t>Comp</w:t>
            </w:r>
            <w:r w:rsidR="00335049" w:rsidRPr="00E57B19">
              <w:rPr>
                <w:lang w:val="ro-RO"/>
              </w:rPr>
              <w:t>onența/elementele structurale ș</w:t>
            </w:r>
            <w:r w:rsidRPr="00E57B19">
              <w:rPr>
                <w:lang w:val="ro-RO"/>
              </w:rPr>
              <w:t>i principiile de organizare a serviciului ATI</w:t>
            </w:r>
            <w:r w:rsidR="00FD15D5" w:rsidRPr="00E57B19">
              <w:rPr>
                <w:lang w:val="ro-RO"/>
              </w:rPr>
              <w:t>.</w:t>
            </w:r>
          </w:p>
          <w:p w:rsidR="00BE0FED" w:rsidRPr="00E57B19" w:rsidRDefault="003025C9" w:rsidP="00E57B19">
            <w:pPr>
              <w:jc w:val="both"/>
              <w:rPr>
                <w:i/>
                <w:iCs/>
                <w:spacing w:val="-4"/>
                <w:lang w:val="en-US"/>
              </w:rPr>
            </w:pPr>
            <w:r w:rsidRPr="00E57B19">
              <w:rPr>
                <w:lang w:val="ro-RO"/>
              </w:rPr>
              <w:t xml:space="preserve"> </w:t>
            </w:r>
          </w:p>
        </w:tc>
      </w:tr>
      <w:tr w:rsidR="00F670C4" w:rsidRPr="0049054F" w:rsidTr="00E57B19">
        <w:trPr>
          <w:trHeight w:val="247"/>
        </w:trPr>
        <w:tc>
          <w:tcPr>
            <w:tcW w:w="10201" w:type="dxa"/>
            <w:gridSpan w:val="2"/>
            <w:tcBorders>
              <w:top w:val="single" w:sz="4" w:space="0" w:color="auto"/>
              <w:left w:val="single" w:sz="4" w:space="0" w:color="auto"/>
              <w:bottom w:val="single" w:sz="4" w:space="0" w:color="auto"/>
              <w:right w:val="single" w:sz="4" w:space="0" w:color="auto"/>
            </w:tcBorders>
          </w:tcPr>
          <w:p w:rsidR="00F670C4" w:rsidRPr="00E57B19" w:rsidRDefault="00F670C4" w:rsidP="00E57B19">
            <w:pPr>
              <w:widowControl w:val="0"/>
              <w:ind w:firstLine="360"/>
              <w:jc w:val="both"/>
              <w:rPr>
                <w:b/>
                <w:iCs/>
                <w:color w:val="000000"/>
                <w:spacing w:val="-4"/>
                <w:lang w:val="ro-RO"/>
              </w:rPr>
            </w:pPr>
            <w:r w:rsidRPr="00E57B19">
              <w:rPr>
                <w:b/>
                <w:bCs/>
                <w:color w:val="000000"/>
                <w:spacing w:val="-4"/>
                <w:lang w:val="ro-RO"/>
              </w:rPr>
              <w:t xml:space="preserve">Capitolul  2. </w:t>
            </w:r>
            <w:r w:rsidR="003907C5" w:rsidRPr="00E57B19">
              <w:rPr>
                <w:lang w:val="ro-RO"/>
              </w:rPr>
              <w:t>Anestezia generală şi loco-regională.</w:t>
            </w:r>
            <w:r w:rsidR="003907C5" w:rsidRPr="00E57B19">
              <w:rPr>
                <w:color w:val="FF0000"/>
                <w:lang w:val="ro-RO"/>
              </w:rPr>
              <w:t xml:space="preserve"> </w:t>
            </w:r>
          </w:p>
        </w:tc>
      </w:tr>
      <w:tr w:rsidR="00F670C4" w:rsidRPr="00E57B19" w:rsidTr="00E57B19">
        <w:trPr>
          <w:trHeight w:val="1055"/>
        </w:trPr>
        <w:tc>
          <w:tcPr>
            <w:tcW w:w="5524" w:type="dxa"/>
            <w:tcBorders>
              <w:top w:val="single" w:sz="4" w:space="0" w:color="auto"/>
              <w:left w:val="single" w:sz="4" w:space="0" w:color="auto"/>
              <w:bottom w:val="single" w:sz="4" w:space="0" w:color="auto"/>
              <w:right w:val="single" w:sz="4" w:space="0" w:color="auto"/>
            </w:tcBorders>
          </w:tcPr>
          <w:p w:rsidR="002F5AF5" w:rsidRPr="00E57B19" w:rsidRDefault="003025C9" w:rsidP="00E57B19">
            <w:pPr>
              <w:pStyle w:val="af4"/>
              <w:numPr>
                <w:ilvl w:val="0"/>
                <w:numId w:val="40"/>
              </w:numPr>
              <w:jc w:val="both"/>
              <w:rPr>
                <w:i/>
                <w:lang w:val="ro-RO"/>
              </w:rPr>
            </w:pPr>
            <w:r w:rsidRPr="00E57B19">
              <w:rPr>
                <w:lang w:val="ro-RO"/>
              </w:rPr>
              <w:t>s</w:t>
            </w:r>
            <w:r w:rsidR="002F5AF5" w:rsidRPr="00E57B19">
              <w:rPr>
                <w:lang w:val="ro-RO"/>
              </w:rPr>
              <w:t xml:space="preserve">ă definească </w:t>
            </w:r>
            <w:r w:rsidRPr="00E57B19">
              <w:rPr>
                <w:lang w:val="ro-RO"/>
              </w:rPr>
              <w:t>notiunea de anestezie</w:t>
            </w:r>
            <w:r w:rsidR="00FD15D5" w:rsidRPr="00E57B19">
              <w:rPr>
                <w:lang w:val="ro-RO"/>
              </w:rPr>
              <w:t>;</w:t>
            </w:r>
            <w:r w:rsidRPr="00E57B19">
              <w:rPr>
                <w:lang w:val="ro-RO"/>
              </w:rPr>
              <w:t xml:space="preserve">  </w:t>
            </w:r>
          </w:p>
          <w:p w:rsidR="003025C9" w:rsidRPr="00E57B19" w:rsidRDefault="002F5AF5" w:rsidP="00E57B19">
            <w:pPr>
              <w:pStyle w:val="z1Char"/>
              <w:numPr>
                <w:ilvl w:val="0"/>
                <w:numId w:val="16"/>
              </w:numPr>
              <w:tabs>
                <w:tab w:val="left" w:pos="170"/>
              </w:tabs>
              <w:rPr>
                <w:color w:val="auto"/>
                <w:spacing w:val="-4"/>
                <w:sz w:val="24"/>
                <w:szCs w:val="24"/>
                <w:lang w:val="ro-RO"/>
              </w:rPr>
            </w:pPr>
            <w:r w:rsidRPr="00E57B19">
              <w:rPr>
                <w:color w:val="auto"/>
                <w:sz w:val="24"/>
                <w:szCs w:val="24"/>
                <w:lang w:val="fr-FR"/>
              </w:rPr>
              <w:t xml:space="preserve">să cunoască </w:t>
            </w:r>
            <w:r w:rsidR="003025C9" w:rsidRPr="00E57B19">
              <w:rPr>
                <w:color w:val="auto"/>
                <w:sz w:val="24"/>
                <w:szCs w:val="24"/>
                <w:lang w:val="fr-FR"/>
              </w:rPr>
              <w:t>componentele anesteziei</w:t>
            </w:r>
            <w:r w:rsidR="001F6A4A" w:rsidRPr="00E57B19">
              <w:rPr>
                <w:color w:val="auto"/>
                <w:sz w:val="24"/>
                <w:szCs w:val="24"/>
                <w:lang w:val="fr-FR"/>
              </w:rPr>
              <w:t xml:space="preserve"> și medicamentele care le asigură</w:t>
            </w:r>
            <w:r w:rsidR="00FD15D5" w:rsidRPr="00E57B19">
              <w:rPr>
                <w:color w:val="auto"/>
                <w:sz w:val="24"/>
                <w:szCs w:val="24"/>
                <w:lang w:val="fr-FR"/>
              </w:rPr>
              <w:t>;</w:t>
            </w:r>
          </w:p>
          <w:p w:rsidR="00446E04" w:rsidRPr="00E57B19" w:rsidRDefault="00FD15D5" w:rsidP="00E57B19">
            <w:pPr>
              <w:pStyle w:val="z1Char"/>
              <w:numPr>
                <w:ilvl w:val="0"/>
                <w:numId w:val="16"/>
              </w:numPr>
              <w:tabs>
                <w:tab w:val="left" w:pos="170"/>
              </w:tabs>
              <w:rPr>
                <w:color w:val="auto"/>
                <w:spacing w:val="-4"/>
                <w:sz w:val="24"/>
                <w:szCs w:val="24"/>
                <w:lang w:val="ro-RO"/>
              </w:rPr>
            </w:pPr>
            <w:r w:rsidRPr="00E57B19">
              <w:rPr>
                <w:color w:val="auto"/>
                <w:spacing w:val="-4"/>
                <w:sz w:val="24"/>
                <w:szCs w:val="24"/>
                <w:lang w:val="ro-RO"/>
              </w:rPr>
              <w:t>să</w:t>
            </w:r>
            <w:r w:rsidR="00446E04" w:rsidRPr="00E57B19">
              <w:rPr>
                <w:color w:val="auto"/>
                <w:spacing w:val="-4"/>
                <w:sz w:val="24"/>
                <w:szCs w:val="24"/>
                <w:lang w:val="ro-RO"/>
              </w:rPr>
              <w:t xml:space="preserve"> </w:t>
            </w:r>
            <w:r w:rsidR="001F6A4A" w:rsidRPr="00E57B19">
              <w:rPr>
                <w:color w:val="auto"/>
                <w:spacing w:val="-4"/>
                <w:sz w:val="24"/>
                <w:szCs w:val="24"/>
                <w:lang w:val="ro-RO"/>
              </w:rPr>
              <w:t>poată</w:t>
            </w:r>
            <w:r w:rsidRPr="00E57B19">
              <w:rPr>
                <w:color w:val="auto"/>
                <w:spacing w:val="-4"/>
                <w:sz w:val="24"/>
                <w:szCs w:val="24"/>
                <w:lang w:val="ro-RO"/>
              </w:rPr>
              <w:t xml:space="preserve"> selecta sonda endotraheală</w:t>
            </w:r>
            <w:r w:rsidR="00446E04" w:rsidRPr="00E57B19">
              <w:rPr>
                <w:color w:val="auto"/>
                <w:spacing w:val="-4"/>
                <w:sz w:val="24"/>
                <w:szCs w:val="24"/>
                <w:lang w:val="ro-RO"/>
              </w:rPr>
              <w:t xml:space="preserve"> </w:t>
            </w:r>
            <w:r w:rsidRPr="00E57B19">
              <w:rPr>
                <w:color w:val="auto"/>
                <w:spacing w:val="-4"/>
                <w:sz w:val="24"/>
                <w:szCs w:val="24"/>
                <w:lang w:val="ro-RO"/>
              </w:rPr>
              <w:t xml:space="preserve">și să </w:t>
            </w:r>
            <w:r w:rsidR="00446E04" w:rsidRPr="00E57B19">
              <w:rPr>
                <w:color w:val="auto"/>
                <w:spacing w:val="-4"/>
                <w:sz w:val="24"/>
                <w:szCs w:val="24"/>
                <w:lang w:val="ro-RO"/>
              </w:rPr>
              <w:t>efectu</w:t>
            </w:r>
            <w:r w:rsidRPr="00E57B19">
              <w:rPr>
                <w:color w:val="auto"/>
                <w:spacing w:val="-4"/>
                <w:sz w:val="24"/>
                <w:szCs w:val="24"/>
                <w:lang w:val="ro-RO"/>
              </w:rPr>
              <w:t xml:space="preserve">eze </w:t>
            </w:r>
            <w:r w:rsidR="00446E04" w:rsidRPr="00E57B19">
              <w:rPr>
                <w:color w:val="auto"/>
                <w:spacing w:val="-4"/>
                <w:sz w:val="24"/>
                <w:szCs w:val="24"/>
                <w:lang w:val="ro-RO"/>
              </w:rPr>
              <w:t>intubare</w:t>
            </w:r>
            <w:r w:rsidRPr="00E57B19">
              <w:rPr>
                <w:color w:val="auto"/>
                <w:spacing w:val="-4"/>
                <w:sz w:val="24"/>
                <w:szCs w:val="24"/>
                <w:lang w:val="ro-RO"/>
              </w:rPr>
              <w:t>a orotraheală</w:t>
            </w:r>
            <w:r w:rsidR="00446E04" w:rsidRPr="00E57B19">
              <w:rPr>
                <w:color w:val="auto"/>
                <w:spacing w:val="-4"/>
                <w:sz w:val="24"/>
                <w:szCs w:val="24"/>
                <w:lang w:val="ro-RO"/>
              </w:rPr>
              <w:t xml:space="preserve"> pe manechin</w:t>
            </w:r>
            <w:r w:rsidRPr="00E57B19">
              <w:rPr>
                <w:color w:val="auto"/>
                <w:spacing w:val="-4"/>
                <w:sz w:val="24"/>
                <w:szCs w:val="24"/>
                <w:lang w:val="ro-RO"/>
              </w:rPr>
              <w:t>;</w:t>
            </w:r>
            <w:r w:rsidR="00446E04" w:rsidRPr="00E57B19">
              <w:rPr>
                <w:color w:val="auto"/>
                <w:spacing w:val="-4"/>
                <w:sz w:val="24"/>
                <w:szCs w:val="24"/>
                <w:lang w:val="ro-RO"/>
              </w:rPr>
              <w:t xml:space="preserve"> </w:t>
            </w:r>
          </w:p>
          <w:p w:rsidR="00446E04" w:rsidRPr="00E57B19" w:rsidRDefault="00FD15D5" w:rsidP="00E57B19">
            <w:pPr>
              <w:pStyle w:val="z1Char"/>
              <w:numPr>
                <w:ilvl w:val="0"/>
                <w:numId w:val="16"/>
              </w:numPr>
              <w:tabs>
                <w:tab w:val="left" w:pos="170"/>
              </w:tabs>
              <w:rPr>
                <w:color w:val="auto"/>
                <w:spacing w:val="-4"/>
                <w:sz w:val="24"/>
                <w:szCs w:val="24"/>
                <w:lang w:val="ro-RO"/>
              </w:rPr>
            </w:pPr>
            <w:r w:rsidRPr="00E57B19">
              <w:rPr>
                <w:color w:val="auto"/>
                <w:sz w:val="24"/>
                <w:szCs w:val="24"/>
                <w:lang w:val="ro-RO"/>
              </w:rPr>
              <w:t>să aplice scorurile ASA ș</w:t>
            </w:r>
            <w:r w:rsidR="00446E04" w:rsidRPr="00E57B19">
              <w:rPr>
                <w:color w:val="auto"/>
                <w:sz w:val="24"/>
                <w:szCs w:val="24"/>
                <w:lang w:val="ro-RO"/>
              </w:rPr>
              <w:t>i Mallampati</w:t>
            </w:r>
            <w:r w:rsidRPr="00E57B19">
              <w:rPr>
                <w:color w:val="auto"/>
                <w:sz w:val="24"/>
                <w:szCs w:val="24"/>
                <w:lang w:val="ro-RO"/>
              </w:rPr>
              <w:t>;</w:t>
            </w:r>
          </w:p>
          <w:p w:rsidR="00446E04" w:rsidRPr="00E57B19" w:rsidRDefault="00FD15D5" w:rsidP="00E57B19">
            <w:pPr>
              <w:pStyle w:val="z1Char"/>
              <w:numPr>
                <w:ilvl w:val="0"/>
                <w:numId w:val="16"/>
              </w:numPr>
              <w:tabs>
                <w:tab w:val="left" w:pos="170"/>
              </w:tabs>
              <w:rPr>
                <w:color w:val="auto"/>
                <w:spacing w:val="-4"/>
                <w:sz w:val="24"/>
                <w:szCs w:val="24"/>
                <w:lang w:val="ro-RO"/>
              </w:rPr>
            </w:pPr>
            <w:r w:rsidRPr="00E57B19">
              <w:rPr>
                <w:color w:val="auto"/>
                <w:sz w:val="24"/>
                <w:szCs w:val="24"/>
                <w:lang w:val="ro-RO"/>
              </w:rPr>
              <w:t>să</w:t>
            </w:r>
            <w:r w:rsidR="00446E04" w:rsidRPr="00E57B19">
              <w:rPr>
                <w:color w:val="auto"/>
                <w:sz w:val="24"/>
                <w:szCs w:val="24"/>
                <w:lang w:val="ro-RO"/>
              </w:rPr>
              <w:t xml:space="preserve"> aplice cu</w:t>
            </w:r>
            <w:r w:rsidRPr="00E57B19">
              <w:rPr>
                <w:color w:val="auto"/>
                <w:sz w:val="24"/>
                <w:szCs w:val="24"/>
                <w:lang w:val="ro-RO"/>
              </w:rPr>
              <w:t>noștintele acumulate pentru alcătuirea unui plan de evaluare și pregă</w:t>
            </w:r>
            <w:r w:rsidR="00446E04" w:rsidRPr="00E57B19">
              <w:rPr>
                <w:color w:val="auto"/>
                <w:sz w:val="24"/>
                <w:szCs w:val="24"/>
                <w:lang w:val="ro-RO"/>
              </w:rPr>
              <w:t>tire preanestezic</w:t>
            </w:r>
            <w:r w:rsidRPr="00E57B19">
              <w:rPr>
                <w:color w:val="auto"/>
                <w:sz w:val="24"/>
                <w:szCs w:val="24"/>
                <w:lang w:val="ro-RO"/>
              </w:rPr>
              <w:t>ă;</w:t>
            </w:r>
          </w:p>
          <w:p w:rsidR="002F5AF5" w:rsidRPr="00E57B19" w:rsidRDefault="00FD15D5" w:rsidP="00E57B19">
            <w:pPr>
              <w:pStyle w:val="z1Char"/>
              <w:numPr>
                <w:ilvl w:val="0"/>
                <w:numId w:val="16"/>
              </w:numPr>
              <w:tabs>
                <w:tab w:val="left" w:pos="170"/>
              </w:tabs>
              <w:rPr>
                <w:color w:val="auto"/>
                <w:spacing w:val="-4"/>
                <w:sz w:val="24"/>
                <w:szCs w:val="24"/>
                <w:lang w:val="ro-RO"/>
              </w:rPr>
            </w:pPr>
            <w:r w:rsidRPr="00E57B19">
              <w:rPr>
                <w:color w:val="auto"/>
                <w:sz w:val="24"/>
                <w:szCs w:val="24"/>
                <w:lang w:val="ro-RO"/>
              </w:rPr>
              <w:t>să</w:t>
            </w:r>
            <w:r w:rsidR="002F5AF5" w:rsidRPr="00E57B19">
              <w:rPr>
                <w:color w:val="auto"/>
                <w:sz w:val="24"/>
                <w:szCs w:val="24"/>
                <w:lang w:val="ro-RO"/>
              </w:rPr>
              <w:t xml:space="preserve"> demonstreze</w:t>
            </w:r>
            <w:r w:rsidRPr="00E57B19">
              <w:rPr>
                <w:color w:val="auto"/>
                <w:sz w:val="24"/>
                <w:szCs w:val="24"/>
                <w:lang w:val="ro-RO"/>
              </w:rPr>
              <w:t xml:space="preserve"> abilitatea de a alcă</w:t>
            </w:r>
            <w:r w:rsidR="003025C9" w:rsidRPr="00E57B19">
              <w:rPr>
                <w:color w:val="auto"/>
                <w:sz w:val="24"/>
                <w:szCs w:val="24"/>
                <w:lang w:val="ro-RO"/>
              </w:rPr>
              <w:t>t</w:t>
            </w:r>
            <w:r w:rsidRPr="00E57B19">
              <w:rPr>
                <w:color w:val="auto"/>
                <w:sz w:val="24"/>
                <w:szCs w:val="24"/>
                <w:lang w:val="ro-RO"/>
              </w:rPr>
              <w:t>ui un plan de anestezie generală</w:t>
            </w:r>
            <w:r w:rsidR="003025C9" w:rsidRPr="00E57B19">
              <w:rPr>
                <w:color w:val="auto"/>
                <w:sz w:val="24"/>
                <w:szCs w:val="24"/>
                <w:lang w:val="ro-RO"/>
              </w:rPr>
              <w:t xml:space="preserve"> prin prescrierea medicamentelor necesare pentru asigurarea componentelor anesteziei</w:t>
            </w:r>
            <w:r w:rsidRPr="00E57B19">
              <w:rPr>
                <w:color w:val="auto"/>
                <w:sz w:val="24"/>
                <w:szCs w:val="24"/>
                <w:lang w:val="ro-RO"/>
              </w:rPr>
              <w:t>;</w:t>
            </w:r>
          </w:p>
          <w:p w:rsidR="00F8663E" w:rsidRPr="00E57B19" w:rsidRDefault="002F5AF5" w:rsidP="00E57B19">
            <w:pPr>
              <w:pStyle w:val="z1Char"/>
              <w:numPr>
                <w:ilvl w:val="0"/>
                <w:numId w:val="16"/>
              </w:numPr>
              <w:tabs>
                <w:tab w:val="left" w:pos="170"/>
              </w:tabs>
              <w:rPr>
                <w:color w:val="auto"/>
                <w:spacing w:val="-4"/>
                <w:sz w:val="24"/>
                <w:szCs w:val="24"/>
                <w:lang w:val="ro-RO"/>
              </w:rPr>
            </w:pPr>
            <w:r w:rsidRPr="00E57B19">
              <w:rPr>
                <w:color w:val="auto"/>
                <w:sz w:val="24"/>
                <w:szCs w:val="24"/>
                <w:lang w:val="ro-RO"/>
              </w:rPr>
              <w:lastRenderedPageBreak/>
              <w:t>să aplice</w:t>
            </w:r>
            <w:r w:rsidR="00FD15D5" w:rsidRPr="00E57B19">
              <w:rPr>
                <w:color w:val="auto"/>
                <w:sz w:val="24"/>
                <w:szCs w:val="24"/>
                <w:lang w:val="ro-RO"/>
              </w:rPr>
              <w:t xml:space="preserve"> cunoștințele acumulate î</w:t>
            </w:r>
            <w:r w:rsidR="003025C9" w:rsidRPr="00E57B19">
              <w:rPr>
                <w:color w:val="auto"/>
                <w:sz w:val="24"/>
                <w:szCs w:val="24"/>
                <w:lang w:val="ro-RO"/>
              </w:rPr>
              <w:t>n analiza unui plan de anestezie</w:t>
            </w:r>
            <w:r w:rsidR="00FD15D5" w:rsidRPr="00E57B19">
              <w:rPr>
                <w:color w:val="auto"/>
                <w:sz w:val="24"/>
                <w:szCs w:val="24"/>
                <w:lang w:val="ro-RO"/>
              </w:rPr>
              <w:t>;</w:t>
            </w:r>
          </w:p>
          <w:p w:rsidR="00F8663E" w:rsidRPr="00E57B19" w:rsidRDefault="00FD15D5" w:rsidP="00E57B19">
            <w:pPr>
              <w:pStyle w:val="z1Char"/>
              <w:numPr>
                <w:ilvl w:val="0"/>
                <w:numId w:val="16"/>
              </w:numPr>
              <w:tabs>
                <w:tab w:val="left" w:pos="170"/>
              </w:tabs>
              <w:rPr>
                <w:color w:val="auto"/>
                <w:spacing w:val="-4"/>
                <w:sz w:val="24"/>
                <w:szCs w:val="24"/>
                <w:lang w:val="ro-RO"/>
              </w:rPr>
            </w:pPr>
            <w:r w:rsidRPr="00E57B19">
              <w:rPr>
                <w:color w:val="auto"/>
                <w:spacing w:val="-4"/>
                <w:sz w:val="24"/>
                <w:szCs w:val="24"/>
                <w:lang w:val="ro-RO"/>
              </w:rPr>
              <w:t>să cunoască</w:t>
            </w:r>
            <w:r w:rsidR="00F8663E" w:rsidRPr="00E57B19">
              <w:rPr>
                <w:color w:val="auto"/>
                <w:spacing w:val="-4"/>
                <w:sz w:val="24"/>
                <w:szCs w:val="24"/>
                <w:lang w:val="ro-RO"/>
              </w:rPr>
              <w:t xml:space="preserve"> reperele anatomice necesare pentru </w:t>
            </w:r>
            <w:r w:rsidRPr="00E57B19">
              <w:rPr>
                <w:color w:val="auto"/>
                <w:spacing w:val="-4"/>
                <w:sz w:val="24"/>
                <w:szCs w:val="24"/>
                <w:lang w:val="ro-RO"/>
              </w:rPr>
              <w:t>aplicarea anesteziei epidurale ș</w:t>
            </w:r>
            <w:r w:rsidR="00F8663E" w:rsidRPr="00E57B19">
              <w:rPr>
                <w:color w:val="auto"/>
                <w:spacing w:val="-4"/>
                <w:sz w:val="24"/>
                <w:szCs w:val="24"/>
                <w:lang w:val="ro-RO"/>
              </w:rPr>
              <w:t>i spinale</w:t>
            </w:r>
            <w:r w:rsidRPr="00E57B19">
              <w:rPr>
                <w:color w:val="auto"/>
                <w:spacing w:val="-4"/>
                <w:sz w:val="24"/>
                <w:szCs w:val="24"/>
                <w:lang w:val="ro-RO"/>
              </w:rPr>
              <w:t>;</w:t>
            </w:r>
          </w:p>
          <w:p w:rsidR="004F14A8" w:rsidRPr="00E57B19" w:rsidRDefault="00FD15D5" w:rsidP="00E57B19">
            <w:pPr>
              <w:pStyle w:val="z1Char"/>
              <w:numPr>
                <w:ilvl w:val="0"/>
                <w:numId w:val="16"/>
              </w:numPr>
              <w:tabs>
                <w:tab w:val="left" w:pos="170"/>
              </w:tabs>
              <w:rPr>
                <w:color w:val="auto"/>
                <w:spacing w:val="-4"/>
                <w:sz w:val="24"/>
                <w:szCs w:val="24"/>
                <w:lang w:val="ro-RO"/>
              </w:rPr>
            </w:pPr>
            <w:r w:rsidRPr="00E57B19">
              <w:rPr>
                <w:color w:val="auto"/>
                <w:spacing w:val="-4"/>
                <w:sz w:val="24"/>
                <w:szCs w:val="24"/>
                <w:lang w:val="ro-RO"/>
              </w:rPr>
              <w:t>să cunoască</w:t>
            </w:r>
            <w:r w:rsidR="004F14A8" w:rsidRPr="00E57B19">
              <w:rPr>
                <w:color w:val="auto"/>
                <w:spacing w:val="-4"/>
                <w:sz w:val="24"/>
                <w:szCs w:val="24"/>
                <w:lang w:val="ro-RO"/>
              </w:rPr>
              <w:t xml:space="preserve"> tehnici</w:t>
            </w:r>
            <w:r w:rsidRPr="00E57B19">
              <w:rPr>
                <w:color w:val="auto"/>
                <w:spacing w:val="-4"/>
                <w:sz w:val="24"/>
                <w:szCs w:val="24"/>
                <w:lang w:val="ro-RO"/>
              </w:rPr>
              <w:t>le de anestezie loco-regională;</w:t>
            </w:r>
          </w:p>
          <w:p w:rsidR="00446E04" w:rsidRPr="00E57B19" w:rsidRDefault="00FD15D5" w:rsidP="00E57B19">
            <w:pPr>
              <w:pStyle w:val="z1Char"/>
              <w:numPr>
                <w:ilvl w:val="0"/>
                <w:numId w:val="16"/>
              </w:numPr>
              <w:tabs>
                <w:tab w:val="left" w:pos="170"/>
              </w:tabs>
              <w:rPr>
                <w:color w:val="auto"/>
                <w:spacing w:val="-4"/>
                <w:sz w:val="24"/>
                <w:szCs w:val="24"/>
                <w:lang w:val="ro-RO"/>
              </w:rPr>
            </w:pPr>
            <w:r w:rsidRPr="00E57B19">
              <w:rPr>
                <w:color w:val="auto"/>
                <w:spacing w:val="-4"/>
                <w:sz w:val="24"/>
                <w:szCs w:val="24"/>
                <w:lang w:val="ro-RO"/>
              </w:rPr>
              <w:t>ă</w:t>
            </w:r>
            <w:r w:rsidR="00446E04" w:rsidRPr="00E57B19">
              <w:rPr>
                <w:color w:val="auto"/>
                <w:spacing w:val="-4"/>
                <w:sz w:val="24"/>
                <w:szCs w:val="24"/>
                <w:lang w:val="ro-RO"/>
              </w:rPr>
              <w:t>a cunoasc</w:t>
            </w:r>
            <w:r w:rsidRPr="00E57B19">
              <w:rPr>
                <w:color w:val="auto"/>
                <w:spacing w:val="-4"/>
                <w:sz w:val="24"/>
                <w:szCs w:val="24"/>
                <w:lang w:val="ro-RO"/>
              </w:rPr>
              <w:t>ă</w:t>
            </w:r>
            <w:r w:rsidR="00446E04" w:rsidRPr="00E57B19">
              <w:rPr>
                <w:color w:val="auto"/>
                <w:spacing w:val="-4"/>
                <w:sz w:val="24"/>
                <w:szCs w:val="24"/>
                <w:lang w:val="ro-RO"/>
              </w:rPr>
              <w:t xml:space="preserve"> </w:t>
            </w:r>
            <w:r w:rsidR="00555E15" w:rsidRPr="00E57B19">
              <w:rPr>
                <w:color w:val="auto"/>
                <w:spacing w:val="-4"/>
                <w:sz w:val="24"/>
                <w:szCs w:val="24"/>
                <w:lang w:val="ro-RO"/>
              </w:rPr>
              <w:t>anestezice</w:t>
            </w:r>
            <w:r w:rsidR="00446E04" w:rsidRPr="00E57B19">
              <w:rPr>
                <w:color w:val="auto"/>
                <w:spacing w:val="-4"/>
                <w:sz w:val="24"/>
                <w:szCs w:val="24"/>
                <w:lang w:val="ro-RO"/>
              </w:rPr>
              <w:t xml:space="preserve"> locale</w:t>
            </w:r>
            <w:r w:rsidR="00555E15" w:rsidRPr="00E57B19">
              <w:rPr>
                <w:color w:val="auto"/>
                <w:spacing w:val="-4"/>
                <w:sz w:val="24"/>
                <w:szCs w:val="24"/>
                <w:lang w:val="ro-RO"/>
              </w:rPr>
              <w:t>,</w:t>
            </w:r>
            <w:r w:rsidRPr="00E57B19">
              <w:rPr>
                <w:color w:val="auto"/>
                <w:spacing w:val="-4"/>
                <w:sz w:val="24"/>
                <w:szCs w:val="24"/>
                <w:lang w:val="ro-RO"/>
              </w:rPr>
              <w:t xml:space="preserve"> clasificarea, </w:t>
            </w:r>
            <w:r w:rsidR="00335049" w:rsidRPr="00E57B19">
              <w:rPr>
                <w:color w:val="auto"/>
                <w:spacing w:val="-4"/>
                <w:sz w:val="24"/>
                <w:szCs w:val="24"/>
                <w:lang w:val="ro-RO"/>
              </w:rPr>
              <w:t xml:space="preserve">mecanismul de </w:t>
            </w:r>
            <w:r w:rsidRPr="00E57B19">
              <w:rPr>
                <w:color w:val="auto"/>
                <w:spacing w:val="-4"/>
                <w:sz w:val="24"/>
                <w:szCs w:val="24"/>
                <w:lang w:val="ro-RO"/>
              </w:rPr>
              <w:t>ac</w:t>
            </w:r>
            <w:r w:rsidR="00335049" w:rsidRPr="00E57B19">
              <w:rPr>
                <w:color w:val="auto"/>
                <w:spacing w:val="-4"/>
                <w:sz w:val="24"/>
                <w:szCs w:val="24"/>
                <w:lang w:val="ro-RO"/>
              </w:rPr>
              <w:t>ț</w:t>
            </w:r>
            <w:r w:rsidR="00446E04" w:rsidRPr="00E57B19">
              <w:rPr>
                <w:color w:val="auto"/>
                <w:spacing w:val="-4"/>
                <w:sz w:val="24"/>
                <w:szCs w:val="24"/>
                <w:lang w:val="ro-RO"/>
              </w:rPr>
              <w:t>iune</w:t>
            </w:r>
            <w:r w:rsidR="00335049" w:rsidRPr="00E57B19">
              <w:rPr>
                <w:color w:val="auto"/>
                <w:spacing w:val="-4"/>
                <w:sz w:val="24"/>
                <w:szCs w:val="24"/>
                <w:lang w:val="ro-RO"/>
              </w:rPr>
              <w:t xml:space="preserve"> ș</w:t>
            </w:r>
            <w:r w:rsidR="00446E04" w:rsidRPr="00E57B19">
              <w:rPr>
                <w:color w:val="auto"/>
                <w:spacing w:val="-4"/>
                <w:sz w:val="24"/>
                <w:szCs w:val="24"/>
                <w:lang w:val="ro-RO"/>
              </w:rPr>
              <w:t>i efctele adverse</w:t>
            </w:r>
            <w:r w:rsidR="00335049" w:rsidRPr="00E57B19">
              <w:rPr>
                <w:color w:val="auto"/>
                <w:spacing w:val="-4"/>
                <w:sz w:val="24"/>
                <w:szCs w:val="24"/>
                <w:lang w:val="ro-RO"/>
              </w:rPr>
              <w:t>;</w:t>
            </w:r>
          </w:p>
          <w:p w:rsidR="00F8663E" w:rsidRPr="00E57B19" w:rsidRDefault="00335049" w:rsidP="00E57B19">
            <w:pPr>
              <w:pStyle w:val="z1Char"/>
              <w:numPr>
                <w:ilvl w:val="0"/>
                <w:numId w:val="16"/>
              </w:numPr>
              <w:tabs>
                <w:tab w:val="left" w:pos="170"/>
              </w:tabs>
              <w:rPr>
                <w:color w:val="auto"/>
                <w:spacing w:val="-4"/>
                <w:sz w:val="24"/>
                <w:szCs w:val="24"/>
                <w:lang w:val="ro-RO"/>
              </w:rPr>
            </w:pPr>
            <w:r w:rsidRPr="00E57B19">
              <w:rPr>
                <w:color w:val="auto"/>
                <w:spacing w:val="-4"/>
                <w:sz w:val="24"/>
                <w:szCs w:val="24"/>
                <w:lang w:val="ro-RO"/>
              </w:rPr>
              <w:t>să cunoască principalele complicații ale anesteziei generale și loco-regionale;</w:t>
            </w:r>
          </w:p>
          <w:p w:rsidR="00F670C4" w:rsidRPr="00E57B19" w:rsidRDefault="00335049" w:rsidP="00E57B19">
            <w:pPr>
              <w:pStyle w:val="z1Char"/>
              <w:numPr>
                <w:ilvl w:val="0"/>
                <w:numId w:val="16"/>
              </w:numPr>
              <w:tabs>
                <w:tab w:val="left" w:pos="170"/>
              </w:tabs>
              <w:rPr>
                <w:sz w:val="24"/>
                <w:szCs w:val="24"/>
                <w:lang w:val="ro-RO"/>
              </w:rPr>
            </w:pPr>
            <w:r w:rsidRPr="00E57B19">
              <w:rPr>
                <w:color w:val="auto"/>
                <w:spacing w:val="-4"/>
                <w:sz w:val="24"/>
                <w:szCs w:val="24"/>
                <w:lang w:val="ro-RO"/>
              </w:rPr>
              <w:t>să</w:t>
            </w:r>
            <w:r w:rsidR="004F14A8" w:rsidRPr="00E57B19">
              <w:rPr>
                <w:color w:val="auto"/>
                <w:spacing w:val="-4"/>
                <w:sz w:val="24"/>
                <w:szCs w:val="24"/>
                <w:lang w:val="ro-RO"/>
              </w:rPr>
              <w:t xml:space="preserve"> integreze cunostintele acumulate pentru rezolvarea complicatiilor anesteziei</w:t>
            </w:r>
            <w:r w:rsidRPr="00E57B19">
              <w:rPr>
                <w:color w:val="auto"/>
                <w:spacing w:val="-4"/>
                <w:sz w:val="24"/>
                <w:szCs w:val="24"/>
                <w:lang w:val="ro-RO"/>
              </w:rPr>
              <w:t>.</w:t>
            </w:r>
          </w:p>
        </w:tc>
        <w:tc>
          <w:tcPr>
            <w:tcW w:w="4677" w:type="dxa"/>
            <w:tcBorders>
              <w:top w:val="single" w:sz="4" w:space="0" w:color="auto"/>
              <w:left w:val="single" w:sz="4" w:space="0" w:color="auto"/>
              <w:bottom w:val="single" w:sz="4" w:space="0" w:color="auto"/>
              <w:right w:val="single" w:sz="4" w:space="0" w:color="auto"/>
            </w:tcBorders>
            <w:vAlign w:val="center"/>
          </w:tcPr>
          <w:p w:rsidR="00BE0FED" w:rsidRPr="00E57B19" w:rsidRDefault="00462A8E" w:rsidP="00E57B19">
            <w:pPr>
              <w:jc w:val="both"/>
              <w:rPr>
                <w:color w:val="000000" w:themeColor="text1"/>
                <w:lang w:val="ro-RO"/>
              </w:rPr>
            </w:pPr>
            <w:r w:rsidRPr="00E57B19">
              <w:rPr>
                <w:color w:val="000000" w:themeColor="text1"/>
                <w:lang w:val="ro-RO"/>
              </w:rPr>
              <w:lastRenderedPageBreak/>
              <w:t>Esenț</w:t>
            </w:r>
            <w:r w:rsidR="00FD15D5" w:rsidRPr="00E57B19">
              <w:rPr>
                <w:color w:val="000000" w:themeColor="text1"/>
                <w:lang w:val="ro-RO"/>
              </w:rPr>
              <w:t>a stării de anestezie ș</w:t>
            </w:r>
            <w:r w:rsidR="003025C9" w:rsidRPr="00E57B19">
              <w:rPr>
                <w:color w:val="000000" w:themeColor="text1"/>
                <w:lang w:val="ro-RO"/>
              </w:rPr>
              <w:t>i c</w:t>
            </w:r>
            <w:r w:rsidR="00BE0FED" w:rsidRPr="00E57B19">
              <w:rPr>
                <w:color w:val="000000" w:themeColor="text1"/>
                <w:lang w:val="ro-RO"/>
              </w:rPr>
              <w:t>omponentele anesteziei</w:t>
            </w:r>
            <w:r w:rsidR="009C06E9" w:rsidRPr="00E57B19">
              <w:rPr>
                <w:color w:val="000000" w:themeColor="text1"/>
                <w:lang w:val="ro-RO"/>
              </w:rPr>
              <w:t>.</w:t>
            </w:r>
          </w:p>
          <w:p w:rsidR="006313A6" w:rsidRPr="00E57B19" w:rsidRDefault="006313A6" w:rsidP="00E57B19">
            <w:pPr>
              <w:jc w:val="both"/>
              <w:rPr>
                <w:lang w:val="ro-RO"/>
              </w:rPr>
            </w:pPr>
            <w:r w:rsidRPr="00E57B19">
              <w:rPr>
                <w:lang w:val="ro-RO"/>
              </w:rPr>
              <w:t>Anestezicele inhalatorii și intravenoase.</w:t>
            </w:r>
          </w:p>
          <w:p w:rsidR="006313A6" w:rsidRPr="00E57B19" w:rsidRDefault="006313A6" w:rsidP="00E57B19">
            <w:pPr>
              <w:jc w:val="both"/>
              <w:rPr>
                <w:lang w:val="ro-RO"/>
              </w:rPr>
            </w:pPr>
            <w:r w:rsidRPr="00E57B19">
              <w:rPr>
                <w:lang w:val="ro-RO"/>
              </w:rPr>
              <w:t>Relaxantele musculare, tipuri, mecanisme de actiune.</w:t>
            </w:r>
          </w:p>
          <w:p w:rsidR="006313A6" w:rsidRPr="00E57B19" w:rsidRDefault="006313A6" w:rsidP="00E57B19">
            <w:pPr>
              <w:jc w:val="both"/>
              <w:rPr>
                <w:lang w:val="ro-RO"/>
              </w:rPr>
            </w:pPr>
            <w:r w:rsidRPr="00E57B19">
              <w:rPr>
                <w:lang w:val="ro-RO"/>
              </w:rPr>
              <w:t>Analgeticele opioide.</w:t>
            </w:r>
          </w:p>
          <w:p w:rsidR="006313A6" w:rsidRPr="00E57B19" w:rsidRDefault="006313A6" w:rsidP="00E57B19">
            <w:pPr>
              <w:jc w:val="both"/>
              <w:rPr>
                <w:lang w:val="ro-RO"/>
              </w:rPr>
            </w:pPr>
            <w:r w:rsidRPr="00E57B19">
              <w:rPr>
                <w:lang w:val="ro-RO"/>
              </w:rPr>
              <w:t>Examenul preanestezic si premedicaţia. Scorul ASA de risc anestezic.</w:t>
            </w:r>
          </w:p>
          <w:p w:rsidR="006313A6" w:rsidRPr="00E57B19" w:rsidRDefault="006313A6" w:rsidP="00E57B19">
            <w:pPr>
              <w:jc w:val="both"/>
              <w:rPr>
                <w:lang w:val="ro-RO"/>
              </w:rPr>
            </w:pPr>
            <w:r w:rsidRPr="00E57B19">
              <w:rPr>
                <w:lang w:val="ro-RO"/>
              </w:rPr>
              <w:t>Etapele anesteziei generale.</w:t>
            </w:r>
          </w:p>
          <w:p w:rsidR="006313A6" w:rsidRPr="00E57B19" w:rsidRDefault="006313A6" w:rsidP="00E57B19">
            <w:pPr>
              <w:jc w:val="both"/>
              <w:rPr>
                <w:lang w:val="ro-RO"/>
              </w:rPr>
            </w:pPr>
            <w:r w:rsidRPr="00E57B19">
              <w:rPr>
                <w:lang w:val="ro-RO"/>
              </w:rPr>
              <w:t>Monitorizarea intraanestezică.</w:t>
            </w:r>
          </w:p>
          <w:p w:rsidR="006313A6" w:rsidRPr="00E57B19" w:rsidRDefault="006313A6" w:rsidP="00E57B19">
            <w:pPr>
              <w:jc w:val="both"/>
              <w:rPr>
                <w:lang w:val="ro-RO"/>
              </w:rPr>
            </w:pPr>
            <w:r w:rsidRPr="00E57B19">
              <w:rPr>
                <w:lang w:val="ro-RO"/>
              </w:rPr>
              <w:t>Echipamentul anestezic şi pentru monitoring.</w:t>
            </w:r>
          </w:p>
          <w:p w:rsidR="00676730" w:rsidRPr="00E57B19" w:rsidRDefault="006313A6" w:rsidP="00E57B19">
            <w:pPr>
              <w:jc w:val="both"/>
              <w:rPr>
                <w:lang w:val="ro-RO"/>
              </w:rPr>
            </w:pPr>
            <w:r w:rsidRPr="00E57B19">
              <w:rPr>
                <w:lang w:val="ro-RO"/>
              </w:rPr>
              <w:t>Mecanismul de acţiune al anestezicului local. Blocul anestezic diferenţial.</w:t>
            </w:r>
          </w:p>
          <w:p w:rsidR="00C16733" w:rsidRPr="00E57B19" w:rsidRDefault="001F6A4A" w:rsidP="00E57B19">
            <w:pPr>
              <w:jc w:val="both"/>
              <w:rPr>
                <w:lang w:val="ro-RO"/>
              </w:rPr>
            </w:pPr>
            <w:r w:rsidRPr="00E57B19">
              <w:rPr>
                <w:lang w:val="ro-RO"/>
              </w:rPr>
              <w:lastRenderedPageBreak/>
              <w:t>Clasificarea ș</w:t>
            </w:r>
            <w:r w:rsidR="006313A6" w:rsidRPr="00E57B19">
              <w:rPr>
                <w:lang w:val="ro-RO"/>
              </w:rPr>
              <w:t>i caracteristicele clinice ale anestezicelor locale.</w:t>
            </w:r>
          </w:p>
          <w:p w:rsidR="006313A6" w:rsidRPr="00E57B19" w:rsidRDefault="006313A6" w:rsidP="00E57B19">
            <w:pPr>
              <w:jc w:val="both"/>
              <w:rPr>
                <w:lang w:val="ro-RO"/>
              </w:rPr>
            </w:pPr>
            <w:r w:rsidRPr="00E57B19">
              <w:rPr>
                <w:lang w:val="ro-RO"/>
              </w:rPr>
              <w:t>Teh</w:t>
            </w:r>
            <w:r w:rsidR="001F6A4A" w:rsidRPr="00E57B19">
              <w:rPr>
                <w:lang w:val="ro-RO"/>
              </w:rPr>
              <w:t>nici de anestezie loco-regională</w:t>
            </w:r>
            <w:r w:rsidRPr="00E57B19">
              <w:rPr>
                <w:lang w:val="ro-RO"/>
              </w:rPr>
              <w:t>.</w:t>
            </w:r>
          </w:p>
          <w:p w:rsidR="006313A6" w:rsidRPr="00E57B19" w:rsidRDefault="006313A6" w:rsidP="00E57B19">
            <w:pPr>
              <w:jc w:val="both"/>
              <w:rPr>
                <w:lang w:val="ro-RO"/>
              </w:rPr>
            </w:pPr>
            <w:r w:rsidRPr="00E57B19">
              <w:rPr>
                <w:lang w:val="ro-RO"/>
              </w:rPr>
              <w:t>Anestezia subarahnoidiană.</w:t>
            </w:r>
          </w:p>
          <w:p w:rsidR="006313A6" w:rsidRPr="00E57B19" w:rsidRDefault="006313A6" w:rsidP="00E57B19">
            <w:pPr>
              <w:jc w:val="both"/>
              <w:rPr>
                <w:lang w:val="ro-RO"/>
              </w:rPr>
            </w:pPr>
            <w:r w:rsidRPr="00E57B19">
              <w:rPr>
                <w:lang w:val="ro-RO"/>
              </w:rPr>
              <w:t>Anestezia peridurală.</w:t>
            </w:r>
          </w:p>
          <w:p w:rsidR="00F670C4" w:rsidRPr="00E57B19" w:rsidRDefault="006313A6" w:rsidP="00E57B19">
            <w:pPr>
              <w:jc w:val="both"/>
              <w:rPr>
                <w:lang w:val="ro-RO" w:eastAsia="en-US"/>
              </w:rPr>
            </w:pPr>
            <w:r w:rsidRPr="00E57B19">
              <w:rPr>
                <w:lang w:val="ro-RO"/>
              </w:rPr>
              <w:t>Com</w:t>
            </w:r>
            <w:r w:rsidR="001F6A4A" w:rsidRPr="00E57B19">
              <w:rPr>
                <w:lang w:val="ro-RO"/>
              </w:rPr>
              <w:t>plicaţiile anesteziei generale ș</w:t>
            </w:r>
            <w:r w:rsidRPr="00E57B19">
              <w:rPr>
                <w:lang w:val="ro-RO"/>
              </w:rPr>
              <w:t>i loco-regionale.</w:t>
            </w:r>
          </w:p>
        </w:tc>
      </w:tr>
      <w:tr w:rsidR="006F5847" w:rsidRPr="00E57B19" w:rsidTr="00E57B19">
        <w:trPr>
          <w:trHeight w:val="474"/>
        </w:trPr>
        <w:tc>
          <w:tcPr>
            <w:tcW w:w="10201" w:type="dxa"/>
            <w:gridSpan w:val="2"/>
            <w:tcBorders>
              <w:top w:val="single" w:sz="4" w:space="0" w:color="auto"/>
              <w:left w:val="single" w:sz="4" w:space="0" w:color="auto"/>
              <w:bottom w:val="single" w:sz="4" w:space="0" w:color="auto"/>
              <w:right w:val="single" w:sz="4" w:space="0" w:color="auto"/>
            </w:tcBorders>
          </w:tcPr>
          <w:p w:rsidR="006F5847" w:rsidRPr="00E57B19" w:rsidRDefault="006F5847" w:rsidP="00E57B19">
            <w:pPr>
              <w:jc w:val="both"/>
              <w:rPr>
                <w:lang w:val="ro-RO" w:eastAsia="en-US"/>
              </w:rPr>
            </w:pPr>
            <w:r w:rsidRPr="00E57B19">
              <w:rPr>
                <w:b/>
                <w:bCs/>
                <w:color w:val="000000"/>
                <w:spacing w:val="-4"/>
                <w:lang w:val="ro-RO"/>
              </w:rPr>
              <w:lastRenderedPageBreak/>
              <w:t xml:space="preserve">Capitolul  3. </w:t>
            </w:r>
            <w:r w:rsidR="003907C5" w:rsidRPr="00E57B19">
              <w:rPr>
                <w:lang w:val="ro-RO"/>
              </w:rPr>
              <w:t xml:space="preserve">Managementul durerii acute. </w:t>
            </w:r>
          </w:p>
        </w:tc>
      </w:tr>
      <w:tr w:rsidR="001949E3" w:rsidRPr="00E57B19" w:rsidTr="00E57B19">
        <w:trPr>
          <w:trHeight w:val="607"/>
        </w:trPr>
        <w:tc>
          <w:tcPr>
            <w:tcW w:w="5524" w:type="dxa"/>
            <w:tcBorders>
              <w:top w:val="single" w:sz="4" w:space="0" w:color="auto"/>
              <w:left w:val="single" w:sz="4" w:space="0" w:color="auto"/>
              <w:bottom w:val="single" w:sz="4" w:space="0" w:color="auto"/>
              <w:right w:val="single" w:sz="4" w:space="0" w:color="auto"/>
            </w:tcBorders>
          </w:tcPr>
          <w:p w:rsidR="00623F2D" w:rsidRPr="00E57B19" w:rsidRDefault="00623F2D" w:rsidP="00E57B19">
            <w:pPr>
              <w:numPr>
                <w:ilvl w:val="0"/>
                <w:numId w:val="38"/>
              </w:numPr>
              <w:tabs>
                <w:tab w:val="num" w:pos="319"/>
              </w:tabs>
              <w:ind w:left="330" w:hanging="284"/>
              <w:jc w:val="both"/>
              <w:rPr>
                <w:color w:val="000000" w:themeColor="text1"/>
                <w:lang w:val="ro-RO"/>
              </w:rPr>
            </w:pPr>
            <w:r w:rsidRPr="00E57B19">
              <w:rPr>
                <w:color w:val="000000" w:themeColor="text1"/>
                <w:lang w:val="ro-RO"/>
              </w:rPr>
              <w:t>să conștientizeze importanța noțiunilor „durerea – al cincilea semn vital”, „tratamentul</w:t>
            </w:r>
            <w:r w:rsidR="001F6A4A" w:rsidRPr="00E57B19">
              <w:rPr>
                <w:color w:val="000000" w:themeColor="text1"/>
                <w:lang w:val="ro-RO"/>
              </w:rPr>
              <w:t xml:space="preserve"> </w:t>
            </w:r>
            <w:r w:rsidRPr="00E57B19">
              <w:rPr>
                <w:color w:val="000000" w:themeColor="text1"/>
                <w:lang w:val="ro-RO"/>
              </w:rPr>
              <w:t>durerii – un drept fundamental al omului”;</w:t>
            </w:r>
          </w:p>
          <w:p w:rsidR="00623F2D" w:rsidRPr="00E57B19" w:rsidRDefault="00623F2D" w:rsidP="00E57B19">
            <w:pPr>
              <w:numPr>
                <w:ilvl w:val="0"/>
                <w:numId w:val="38"/>
              </w:numPr>
              <w:tabs>
                <w:tab w:val="num" w:pos="319"/>
              </w:tabs>
              <w:ind w:left="330" w:hanging="284"/>
              <w:jc w:val="both"/>
              <w:rPr>
                <w:color w:val="000000" w:themeColor="text1"/>
                <w:lang w:val="ro-RO"/>
              </w:rPr>
            </w:pPr>
            <w:r w:rsidRPr="00E57B19">
              <w:rPr>
                <w:color w:val="000000" w:themeColor="text1"/>
                <w:lang w:val="ro-RO"/>
              </w:rPr>
              <w:t>să conștientizeze scara și dimensiunea problemei durerii: medicală, socială, culturală, economică, politică, legislativă, organizațională, coope</w:t>
            </w:r>
            <w:r w:rsidR="001F6A4A" w:rsidRPr="00E57B19">
              <w:rPr>
                <w:color w:val="000000" w:themeColor="text1"/>
                <w:lang w:val="ro-RO"/>
              </w:rPr>
              <w:t>rarea internațională în domeniu;</w:t>
            </w:r>
          </w:p>
          <w:p w:rsidR="00623F2D" w:rsidRPr="00E57B19" w:rsidRDefault="001F6A4A" w:rsidP="00E57B19">
            <w:pPr>
              <w:numPr>
                <w:ilvl w:val="0"/>
                <w:numId w:val="38"/>
              </w:numPr>
              <w:tabs>
                <w:tab w:val="num" w:pos="319"/>
              </w:tabs>
              <w:ind w:left="330" w:hanging="284"/>
              <w:jc w:val="both"/>
              <w:rPr>
                <w:color w:val="000000" w:themeColor="text1"/>
                <w:lang w:val="ro-RO"/>
              </w:rPr>
            </w:pPr>
            <w:r w:rsidRPr="00E57B19">
              <w:rPr>
                <w:color w:val="000000" w:themeColor="text1"/>
                <w:lang w:val="ro-RO"/>
              </w:rPr>
              <w:t>s</w:t>
            </w:r>
            <w:r w:rsidR="00623F2D" w:rsidRPr="00E57B19">
              <w:rPr>
                <w:color w:val="000000" w:themeColor="text1"/>
                <w:lang w:val="ro-RO"/>
              </w:rPr>
              <w:t>ă ia cunoștinșă de structurile naționale și internaționale, care se ocupă de gestionarea/</w:t>
            </w:r>
            <w:r w:rsidRPr="00E57B19">
              <w:rPr>
                <w:color w:val="000000" w:themeColor="text1"/>
                <w:lang w:val="ro-RO"/>
              </w:rPr>
              <w:t>reglementarea problemei durerii;</w:t>
            </w:r>
          </w:p>
          <w:p w:rsidR="00623F2D" w:rsidRPr="00E57B19" w:rsidRDefault="001F6A4A" w:rsidP="00E57B19">
            <w:pPr>
              <w:numPr>
                <w:ilvl w:val="0"/>
                <w:numId w:val="38"/>
              </w:numPr>
              <w:tabs>
                <w:tab w:val="num" w:pos="319"/>
              </w:tabs>
              <w:ind w:left="330" w:hanging="284"/>
              <w:jc w:val="both"/>
              <w:rPr>
                <w:color w:val="000000" w:themeColor="text1"/>
                <w:lang w:val="ro-RO"/>
              </w:rPr>
            </w:pPr>
            <w:r w:rsidRPr="00E57B19">
              <w:rPr>
                <w:color w:val="000000" w:themeColor="text1"/>
                <w:lang w:val="ro-RO"/>
              </w:rPr>
              <w:t>s</w:t>
            </w:r>
            <w:r w:rsidR="00623F2D" w:rsidRPr="00E57B19">
              <w:rPr>
                <w:color w:val="000000" w:themeColor="text1"/>
                <w:lang w:val="ro-RO"/>
              </w:rPr>
              <w:t xml:space="preserve">ă poată înțelege și interpreta noțiunea de „nocicepție”, ”durere”, durere nociceptivă, neuropată, precum </w:t>
            </w:r>
            <w:r w:rsidRPr="00E57B19">
              <w:rPr>
                <w:color w:val="000000" w:themeColor="text1"/>
                <w:lang w:val="ro-RO"/>
              </w:rPr>
              <w:t>și semiologia sindromului algic;</w:t>
            </w:r>
          </w:p>
          <w:p w:rsidR="00623F2D" w:rsidRPr="00E57B19" w:rsidRDefault="001F6A4A" w:rsidP="00E57B19">
            <w:pPr>
              <w:numPr>
                <w:ilvl w:val="0"/>
                <w:numId w:val="38"/>
              </w:numPr>
              <w:tabs>
                <w:tab w:val="num" w:pos="319"/>
              </w:tabs>
              <w:ind w:left="330" w:hanging="284"/>
              <w:jc w:val="both"/>
              <w:rPr>
                <w:color w:val="000000" w:themeColor="text1"/>
                <w:lang w:val="ro-RO"/>
              </w:rPr>
            </w:pPr>
            <w:r w:rsidRPr="00E57B19">
              <w:rPr>
                <w:color w:val="000000" w:themeColor="text1"/>
                <w:lang w:val="ro-RO"/>
              </w:rPr>
              <w:t>s</w:t>
            </w:r>
            <w:r w:rsidR="00623F2D" w:rsidRPr="00E57B19">
              <w:rPr>
                <w:color w:val="000000" w:themeColor="text1"/>
                <w:lang w:val="ro-RO"/>
              </w:rPr>
              <w:t>ă poată diagnostica principalele sindroame algice acute și cronice;</w:t>
            </w:r>
          </w:p>
          <w:p w:rsidR="00623F2D" w:rsidRPr="00E57B19" w:rsidRDefault="001F6A4A" w:rsidP="00E57B19">
            <w:pPr>
              <w:numPr>
                <w:ilvl w:val="0"/>
                <w:numId w:val="38"/>
              </w:numPr>
              <w:tabs>
                <w:tab w:val="num" w:pos="319"/>
              </w:tabs>
              <w:ind w:left="330" w:hanging="284"/>
              <w:jc w:val="both"/>
              <w:rPr>
                <w:color w:val="000000" w:themeColor="text1"/>
                <w:lang w:val="ro-RO"/>
              </w:rPr>
            </w:pPr>
            <w:r w:rsidRPr="00E57B19">
              <w:rPr>
                <w:color w:val="000000" w:themeColor="text1"/>
                <w:lang w:val="ro-RO"/>
              </w:rPr>
              <w:t>s</w:t>
            </w:r>
            <w:r w:rsidR="00623F2D" w:rsidRPr="00E57B19">
              <w:rPr>
                <w:color w:val="000000" w:themeColor="text1"/>
                <w:lang w:val="ro-RO"/>
              </w:rPr>
              <w:t>ă dețină o abordare metodologică standardizată în abordarea pacientului suferind de durere;</w:t>
            </w:r>
          </w:p>
          <w:p w:rsidR="00623F2D" w:rsidRPr="00E57B19" w:rsidRDefault="001F6A4A" w:rsidP="00E57B19">
            <w:pPr>
              <w:numPr>
                <w:ilvl w:val="0"/>
                <w:numId w:val="38"/>
              </w:numPr>
              <w:tabs>
                <w:tab w:val="num" w:pos="319"/>
              </w:tabs>
              <w:ind w:left="330" w:hanging="284"/>
              <w:jc w:val="both"/>
              <w:rPr>
                <w:color w:val="000000" w:themeColor="text1"/>
                <w:lang w:val="ro-RO"/>
              </w:rPr>
            </w:pPr>
            <w:r w:rsidRPr="00E57B19">
              <w:rPr>
                <w:color w:val="000000" w:themeColor="text1"/>
                <w:lang w:val="ro-RO"/>
              </w:rPr>
              <w:t>s</w:t>
            </w:r>
            <w:r w:rsidR="00623F2D" w:rsidRPr="00E57B19">
              <w:rPr>
                <w:color w:val="000000" w:themeColor="text1"/>
                <w:lang w:val="ro-RO"/>
              </w:rPr>
              <w:t xml:space="preserve">ă poată utiliza principalele instrumente de diagnostic a </w:t>
            </w:r>
            <w:r w:rsidR="004D0BE4" w:rsidRPr="00E57B19">
              <w:rPr>
                <w:color w:val="000000" w:themeColor="text1"/>
                <w:lang w:val="ro-RO"/>
              </w:rPr>
              <w:t>componentelor sindromului algic;</w:t>
            </w:r>
          </w:p>
          <w:p w:rsidR="00623F2D" w:rsidRPr="00E57B19" w:rsidRDefault="001F6A4A" w:rsidP="00E57B19">
            <w:pPr>
              <w:numPr>
                <w:ilvl w:val="0"/>
                <w:numId w:val="38"/>
              </w:numPr>
              <w:tabs>
                <w:tab w:val="num" w:pos="319"/>
              </w:tabs>
              <w:ind w:left="330" w:hanging="284"/>
              <w:jc w:val="both"/>
              <w:rPr>
                <w:color w:val="000000" w:themeColor="text1"/>
                <w:lang w:val="ro-RO"/>
              </w:rPr>
            </w:pPr>
            <w:r w:rsidRPr="00E57B19">
              <w:rPr>
                <w:color w:val="000000" w:themeColor="text1"/>
                <w:lang w:val="ro-RO"/>
              </w:rPr>
              <w:t>s</w:t>
            </w:r>
            <w:r w:rsidR="00623F2D" w:rsidRPr="00E57B19">
              <w:rPr>
                <w:color w:val="000000" w:themeColor="text1"/>
                <w:lang w:val="ro-RO"/>
              </w:rPr>
              <w:t xml:space="preserve">ă cunoască principiile generale de organizare a </w:t>
            </w:r>
            <w:r w:rsidR="004D0BE4" w:rsidRPr="00E57B19">
              <w:rPr>
                <w:color w:val="000000" w:themeColor="text1"/>
                <w:lang w:val="ro-RO"/>
              </w:rPr>
              <w:t>combaterii durerii;</w:t>
            </w:r>
          </w:p>
          <w:p w:rsidR="00623F2D" w:rsidRPr="00E57B19" w:rsidRDefault="001F6A4A" w:rsidP="00E57B19">
            <w:pPr>
              <w:numPr>
                <w:ilvl w:val="0"/>
                <w:numId w:val="38"/>
              </w:numPr>
              <w:tabs>
                <w:tab w:val="num" w:pos="319"/>
              </w:tabs>
              <w:ind w:left="330" w:hanging="284"/>
              <w:jc w:val="both"/>
              <w:rPr>
                <w:color w:val="000000" w:themeColor="text1"/>
                <w:lang w:val="ro-RO"/>
              </w:rPr>
            </w:pPr>
            <w:r w:rsidRPr="00E57B19">
              <w:rPr>
                <w:color w:val="000000" w:themeColor="text1"/>
                <w:lang w:val="ro-RO"/>
              </w:rPr>
              <w:t>s</w:t>
            </w:r>
            <w:r w:rsidR="00623F2D" w:rsidRPr="00E57B19">
              <w:rPr>
                <w:color w:val="000000" w:themeColor="text1"/>
                <w:lang w:val="ro-RO"/>
              </w:rPr>
              <w:t>ă cunoască regulile generale de formare a unui program de combatere a durerii acute (asocierea tehnicilor și medicamentelor, identificarea componentelor nociceptive, neur</w:t>
            </w:r>
            <w:r w:rsidRPr="00E57B19">
              <w:rPr>
                <w:color w:val="000000" w:themeColor="text1"/>
                <w:lang w:val="ro-RO"/>
              </w:rPr>
              <w:t>opate, psihologice ale durerii);</w:t>
            </w:r>
          </w:p>
          <w:p w:rsidR="006F5847" w:rsidRPr="00E57B19" w:rsidRDefault="00623F2D" w:rsidP="00E57B19">
            <w:pPr>
              <w:numPr>
                <w:ilvl w:val="0"/>
                <w:numId w:val="38"/>
              </w:numPr>
              <w:tabs>
                <w:tab w:val="num" w:pos="319"/>
              </w:tabs>
              <w:ind w:left="330" w:hanging="284"/>
              <w:jc w:val="both"/>
              <w:rPr>
                <w:color w:val="000000" w:themeColor="text1"/>
                <w:lang w:val="ro-RO"/>
              </w:rPr>
            </w:pPr>
            <w:r w:rsidRPr="00E57B19">
              <w:rPr>
                <w:color w:val="000000" w:themeColor="text1"/>
                <w:lang w:val="ro-RO"/>
              </w:rPr>
              <w:t>Să cunoască principalele mituri și prejudecăți, referitoare la durere, analgezice, tratamente.</w:t>
            </w:r>
          </w:p>
        </w:tc>
        <w:tc>
          <w:tcPr>
            <w:tcW w:w="4677" w:type="dxa"/>
            <w:tcBorders>
              <w:top w:val="single" w:sz="4" w:space="0" w:color="auto"/>
              <w:left w:val="single" w:sz="4" w:space="0" w:color="auto"/>
              <w:bottom w:val="single" w:sz="4" w:space="0" w:color="auto"/>
              <w:right w:val="single" w:sz="4" w:space="0" w:color="auto"/>
            </w:tcBorders>
            <w:vAlign w:val="center"/>
          </w:tcPr>
          <w:p w:rsidR="00623F2D" w:rsidRPr="00E57B19" w:rsidRDefault="00623F2D" w:rsidP="00E57B19">
            <w:pPr>
              <w:jc w:val="both"/>
              <w:rPr>
                <w:color w:val="000000" w:themeColor="text1"/>
                <w:lang w:val="ro-RO"/>
              </w:rPr>
            </w:pPr>
            <w:r w:rsidRPr="00E57B19">
              <w:rPr>
                <w:color w:val="000000" w:themeColor="text1"/>
                <w:lang w:val="ro-RO"/>
              </w:rPr>
              <w:t>Taxonomia durerii confrom IASP (nocicepție, durere, sindrom algic, suferință, durere acută, persistentă, cronică, durere indusă, durere nociceptivă, durere nocipatică, durere neuropată, durere somatică, durere viscerală, durere asociată cancerului, hiperalgezie primară și secundară, alodinie, hiperpatie).</w:t>
            </w:r>
          </w:p>
          <w:p w:rsidR="00623F2D" w:rsidRPr="00E57B19" w:rsidRDefault="00623F2D" w:rsidP="00E57B19">
            <w:pPr>
              <w:jc w:val="both"/>
              <w:rPr>
                <w:color w:val="000000" w:themeColor="text1"/>
                <w:lang w:val="ro-RO"/>
              </w:rPr>
            </w:pPr>
            <w:r w:rsidRPr="00E57B19">
              <w:rPr>
                <w:color w:val="000000" w:themeColor="text1"/>
                <w:lang w:val="ro-RO"/>
              </w:rPr>
              <w:t>Problema durerii în aspect multidimensional: biologic, medical, social, cultural, managerial, politic, economic, legislativ-juridic.</w:t>
            </w:r>
          </w:p>
          <w:p w:rsidR="00623F2D" w:rsidRPr="00E57B19" w:rsidRDefault="00623F2D" w:rsidP="00E57B19">
            <w:pPr>
              <w:jc w:val="both"/>
              <w:rPr>
                <w:color w:val="000000" w:themeColor="text1"/>
                <w:lang w:val="ro-RO"/>
              </w:rPr>
            </w:pPr>
            <w:r w:rsidRPr="00E57B19">
              <w:rPr>
                <w:color w:val="000000" w:themeColor="text1"/>
                <w:lang w:val="ro-RO"/>
              </w:rPr>
              <w:t>Principii de organizare a combaterii durerii acute și cronice (structuri, procese, resurse, dotări, misiuni, modele).</w:t>
            </w:r>
          </w:p>
          <w:p w:rsidR="00623F2D" w:rsidRPr="00E57B19" w:rsidRDefault="00623F2D" w:rsidP="00E57B19">
            <w:pPr>
              <w:jc w:val="both"/>
              <w:rPr>
                <w:color w:val="000000" w:themeColor="text1"/>
                <w:lang w:val="ro-RO"/>
              </w:rPr>
            </w:pPr>
            <w:r w:rsidRPr="00E57B19">
              <w:rPr>
                <w:color w:val="000000" w:themeColor="text1"/>
                <w:lang w:val="ro-RO"/>
              </w:rPr>
              <w:t>Fiiziologia nocicepției și percepției dureroase. Noțiune de modulare ascendentă și descendentă a nocicepției, neuroplasticitate adaptivă și maladaptivă, retopografiere.</w:t>
            </w:r>
          </w:p>
          <w:p w:rsidR="00623F2D" w:rsidRPr="00E57B19" w:rsidRDefault="00623F2D" w:rsidP="00E57B19">
            <w:pPr>
              <w:jc w:val="both"/>
              <w:rPr>
                <w:color w:val="000000" w:themeColor="text1"/>
                <w:lang w:val="ro-RO"/>
              </w:rPr>
            </w:pPr>
            <w:r w:rsidRPr="00E57B19">
              <w:rPr>
                <w:color w:val="000000" w:themeColor="text1"/>
                <w:lang w:val="ro-RO"/>
              </w:rPr>
              <w:t>Teoriile durerii (intensității, specificității, tiparelor, porții de control, neuromatrixului).</w:t>
            </w:r>
          </w:p>
          <w:p w:rsidR="00623F2D" w:rsidRPr="00E57B19" w:rsidRDefault="00623F2D" w:rsidP="00E57B19">
            <w:pPr>
              <w:jc w:val="both"/>
              <w:rPr>
                <w:color w:val="000000" w:themeColor="text1"/>
                <w:lang w:val="ro-RO"/>
              </w:rPr>
            </w:pPr>
            <w:r w:rsidRPr="00E57B19">
              <w:rPr>
                <w:color w:val="000000" w:themeColor="text1"/>
                <w:lang w:val="ro-RO"/>
              </w:rPr>
              <w:t>Formarea percepției dureroase. Neuromarca. Dimensiunile durerii.Interacțiunea analizatorului durerii cu celelalte analizatoare.</w:t>
            </w:r>
          </w:p>
          <w:p w:rsidR="00623F2D" w:rsidRPr="00E57B19" w:rsidRDefault="00623F2D" w:rsidP="00E57B19">
            <w:pPr>
              <w:jc w:val="both"/>
              <w:rPr>
                <w:color w:val="000000" w:themeColor="text1"/>
                <w:lang w:val="ro-RO"/>
              </w:rPr>
            </w:pPr>
            <w:r w:rsidRPr="00E57B19">
              <w:rPr>
                <w:color w:val="000000" w:themeColor="text1"/>
                <w:lang w:val="ro-RO"/>
              </w:rPr>
              <w:t>Instrumente unidimensionale și chestionare de evaluare a durerii acute la diferite contingente de pacienți (copii, adulți, bătrîni, persoane cu deficit de comunicare).</w:t>
            </w:r>
          </w:p>
          <w:p w:rsidR="00623F2D" w:rsidRPr="00E57B19" w:rsidRDefault="00623F2D" w:rsidP="00E57B19">
            <w:pPr>
              <w:jc w:val="both"/>
              <w:rPr>
                <w:color w:val="000000" w:themeColor="text1"/>
                <w:lang w:val="ro-RO"/>
              </w:rPr>
            </w:pPr>
            <w:r w:rsidRPr="00E57B19">
              <w:rPr>
                <w:color w:val="000000" w:themeColor="text1"/>
                <w:lang w:val="ro-RO"/>
              </w:rPr>
              <w:t>Principiile de calmare a durerii. Abordarea biopsihosocială.</w:t>
            </w:r>
          </w:p>
          <w:p w:rsidR="006F5847" w:rsidRPr="00E57B19" w:rsidRDefault="00623F2D" w:rsidP="00E57B19">
            <w:pPr>
              <w:jc w:val="both"/>
              <w:rPr>
                <w:color w:val="000000" w:themeColor="text1"/>
                <w:lang w:val="ro-RO" w:eastAsia="en-US"/>
              </w:rPr>
            </w:pPr>
            <w:r w:rsidRPr="00E57B19">
              <w:rPr>
                <w:color w:val="000000" w:themeColor="text1"/>
                <w:lang w:val="ro-RO"/>
              </w:rPr>
              <w:t>Tratamentele farmacologice și nefarmacologice ale durerii. Principiile de combinare a analgezicelor, paraanalgezicelor și coanalgezicelor. Abordarea multidisciplinară.</w:t>
            </w:r>
          </w:p>
        </w:tc>
      </w:tr>
      <w:tr w:rsidR="006F5847" w:rsidRPr="00E57B19" w:rsidTr="00E57B19">
        <w:trPr>
          <w:trHeight w:val="414"/>
        </w:trPr>
        <w:tc>
          <w:tcPr>
            <w:tcW w:w="10201" w:type="dxa"/>
            <w:gridSpan w:val="2"/>
            <w:tcBorders>
              <w:top w:val="single" w:sz="4" w:space="0" w:color="auto"/>
              <w:left w:val="single" w:sz="4" w:space="0" w:color="auto"/>
              <w:bottom w:val="single" w:sz="4" w:space="0" w:color="auto"/>
              <w:right w:val="single" w:sz="4" w:space="0" w:color="auto"/>
            </w:tcBorders>
          </w:tcPr>
          <w:p w:rsidR="006F5847" w:rsidRPr="00E57B19" w:rsidRDefault="006F5847" w:rsidP="00E57B19">
            <w:pPr>
              <w:jc w:val="both"/>
              <w:rPr>
                <w:lang w:val="ro-RO" w:eastAsia="en-US"/>
              </w:rPr>
            </w:pPr>
            <w:r w:rsidRPr="00E57B19">
              <w:rPr>
                <w:b/>
                <w:bCs/>
                <w:color w:val="000000"/>
                <w:spacing w:val="-4"/>
                <w:lang w:val="ro-RO"/>
              </w:rPr>
              <w:t>Capi</w:t>
            </w:r>
            <w:r w:rsidR="003907C5" w:rsidRPr="00E57B19">
              <w:rPr>
                <w:b/>
                <w:bCs/>
                <w:color w:val="000000"/>
                <w:spacing w:val="-4"/>
                <w:lang w:val="ro-RO"/>
              </w:rPr>
              <w:t>tolul  4</w:t>
            </w:r>
            <w:r w:rsidRPr="00E57B19">
              <w:rPr>
                <w:b/>
                <w:bCs/>
                <w:color w:val="000000"/>
                <w:spacing w:val="-4"/>
                <w:lang w:val="ro-RO"/>
              </w:rPr>
              <w:t xml:space="preserve">. </w:t>
            </w:r>
            <w:r w:rsidR="003907C5" w:rsidRPr="00E57B19">
              <w:rPr>
                <w:lang w:val="ro-RO"/>
              </w:rPr>
              <w:t xml:space="preserve">Insuficienţa respiratorie acută. </w:t>
            </w:r>
          </w:p>
        </w:tc>
      </w:tr>
      <w:tr w:rsidR="006F5847" w:rsidRPr="00E57B19" w:rsidTr="00E57B19">
        <w:trPr>
          <w:trHeight w:val="1055"/>
        </w:trPr>
        <w:tc>
          <w:tcPr>
            <w:tcW w:w="5524" w:type="dxa"/>
            <w:tcBorders>
              <w:top w:val="single" w:sz="4" w:space="0" w:color="auto"/>
              <w:left w:val="single" w:sz="4" w:space="0" w:color="auto"/>
              <w:bottom w:val="single" w:sz="4" w:space="0" w:color="auto"/>
              <w:right w:val="single" w:sz="4" w:space="0" w:color="auto"/>
            </w:tcBorders>
          </w:tcPr>
          <w:p w:rsidR="00DC3145" w:rsidRPr="00E57B19" w:rsidRDefault="00FD15D5" w:rsidP="00E57B19">
            <w:pPr>
              <w:numPr>
                <w:ilvl w:val="0"/>
                <w:numId w:val="16"/>
              </w:numPr>
              <w:tabs>
                <w:tab w:val="clear" w:pos="720"/>
                <w:tab w:val="num" w:pos="319"/>
              </w:tabs>
              <w:ind w:left="330" w:hanging="284"/>
              <w:jc w:val="both"/>
              <w:rPr>
                <w:lang w:val="ro-RO"/>
              </w:rPr>
            </w:pPr>
            <w:r w:rsidRPr="00E57B19">
              <w:rPr>
                <w:lang w:val="ro-MD"/>
              </w:rPr>
              <w:t>s</w:t>
            </w:r>
            <w:r w:rsidR="00DC3145" w:rsidRPr="00E57B19">
              <w:rPr>
                <w:lang w:val="ro-MD"/>
              </w:rPr>
              <w:t>ă definească noțiunea de insuficiență respiratorie hipoxemică și hipercapnică</w:t>
            </w:r>
            <w:r w:rsidRPr="00E57B19">
              <w:rPr>
                <w:lang w:val="ro-MD"/>
              </w:rPr>
              <w:t>;</w:t>
            </w:r>
          </w:p>
          <w:p w:rsidR="00DC3145" w:rsidRPr="00E57B19" w:rsidRDefault="00FD15D5" w:rsidP="00E57B19">
            <w:pPr>
              <w:numPr>
                <w:ilvl w:val="0"/>
                <w:numId w:val="16"/>
              </w:numPr>
              <w:tabs>
                <w:tab w:val="clear" w:pos="720"/>
                <w:tab w:val="num" w:pos="319"/>
              </w:tabs>
              <w:ind w:left="330" w:hanging="284"/>
              <w:jc w:val="both"/>
              <w:rPr>
                <w:lang w:val="ro-RO"/>
              </w:rPr>
            </w:pPr>
            <w:r w:rsidRPr="00E57B19">
              <w:rPr>
                <w:lang w:val="ro-RO"/>
              </w:rPr>
              <w:t>s</w:t>
            </w:r>
            <w:r w:rsidR="00DC3145" w:rsidRPr="00E57B19">
              <w:rPr>
                <w:lang w:val="ro-RO"/>
              </w:rPr>
              <w:t xml:space="preserve">ă cunoască mecanismele fiziopatologice de dezvoltare a insuficienței </w:t>
            </w:r>
            <w:r w:rsidRPr="00E57B19">
              <w:rPr>
                <w:lang w:val="ro-RO"/>
              </w:rPr>
              <w:t>respiratorii</w:t>
            </w:r>
            <w:r w:rsidR="007031C2" w:rsidRPr="00E57B19">
              <w:rPr>
                <w:lang w:val="ro-RO"/>
              </w:rPr>
              <w:t xml:space="preserve"> acute</w:t>
            </w:r>
            <w:r w:rsidRPr="00E57B19">
              <w:rPr>
                <w:lang w:val="ro-RO"/>
              </w:rPr>
              <w:t>;</w:t>
            </w:r>
          </w:p>
          <w:p w:rsidR="00DC3145" w:rsidRPr="00E57B19" w:rsidRDefault="007031C2" w:rsidP="00E57B19">
            <w:pPr>
              <w:numPr>
                <w:ilvl w:val="0"/>
                <w:numId w:val="16"/>
              </w:numPr>
              <w:tabs>
                <w:tab w:val="clear" w:pos="720"/>
                <w:tab w:val="num" w:pos="319"/>
              </w:tabs>
              <w:ind w:left="330" w:hanging="284"/>
              <w:jc w:val="both"/>
              <w:rPr>
                <w:lang w:val="ro-RO"/>
              </w:rPr>
            </w:pPr>
            <w:r w:rsidRPr="00E57B19">
              <w:rPr>
                <w:lang w:val="ro-RO"/>
              </w:rPr>
              <w:t>s</w:t>
            </w:r>
            <w:r w:rsidR="00DC3145" w:rsidRPr="00E57B19">
              <w:rPr>
                <w:lang w:val="ro-RO"/>
              </w:rPr>
              <w:t>ă cunoască formula conținutului arterial de O</w:t>
            </w:r>
            <w:r w:rsidR="00DC3145" w:rsidRPr="00E57B19">
              <w:rPr>
                <w:vertAlign w:val="subscript"/>
                <w:lang w:val="ro-RO"/>
              </w:rPr>
              <w:t>2</w:t>
            </w:r>
            <w:r w:rsidR="00DC3145" w:rsidRPr="00E57B19">
              <w:rPr>
                <w:lang w:val="ro-RO"/>
              </w:rPr>
              <w:t xml:space="preserve"> și livrare O</w:t>
            </w:r>
            <w:r w:rsidR="00DC3145" w:rsidRPr="00E57B19">
              <w:rPr>
                <w:vertAlign w:val="subscript"/>
                <w:lang w:val="ro-RO"/>
              </w:rPr>
              <w:t>2</w:t>
            </w:r>
            <w:r w:rsidR="00DC3145" w:rsidRPr="00E57B19">
              <w:rPr>
                <w:lang w:val="ro-RO"/>
              </w:rPr>
              <w:t xml:space="preserve"> cu interpretarea acesteia;</w:t>
            </w:r>
          </w:p>
          <w:p w:rsidR="00DC3145" w:rsidRPr="00E57B19" w:rsidRDefault="007031C2" w:rsidP="00E57B19">
            <w:pPr>
              <w:numPr>
                <w:ilvl w:val="0"/>
                <w:numId w:val="16"/>
              </w:numPr>
              <w:tabs>
                <w:tab w:val="clear" w:pos="720"/>
                <w:tab w:val="num" w:pos="319"/>
              </w:tabs>
              <w:ind w:left="330" w:hanging="284"/>
              <w:jc w:val="both"/>
              <w:rPr>
                <w:lang w:val="ro-RO"/>
              </w:rPr>
            </w:pPr>
            <w:r w:rsidRPr="00E57B19">
              <w:rPr>
                <w:lang w:val="ro-RO"/>
              </w:rPr>
              <w:t>s</w:t>
            </w:r>
            <w:r w:rsidR="00DC3145" w:rsidRPr="00E57B19">
              <w:rPr>
                <w:lang w:val="ro-RO"/>
              </w:rPr>
              <w:t>ă aplice cunoștințele acumulate pentru alcătuirea unui plan de management al pacientului cu insuficiență respiratorie</w:t>
            </w:r>
            <w:r w:rsidRPr="00E57B19">
              <w:rPr>
                <w:lang w:val="ro-RO"/>
              </w:rPr>
              <w:t xml:space="preserve"> acută</w:t>
            </w:r>
            <w:r w:rsidR="00DC3145" w:rsidRPr="00E57B19">
              <w:rPr>
                <w:lang w:val="ro-RO"/>
              </w:rPr>
              <w:t>;</w:t>
            </w:r>
          </w:p>
          <w:p w:rsidR="00DC3145" w:rsidRPr="00E57B19" w:rsidRDefault="007031C2" w:rsidP="00E57B19">
            <w:pPr>
              <w:numPr>
                <w:ilvl w:val="0"/>
                <w:numId w:val="16"/>
              </w:numPr>
              <w:tabs>
                <w:tab w:val="clear" w:pos="720"/>
                <w:tab w:val="num" w:pos="319"/>
              </w:tabs>
              <w:ind w:left="330" w:hanging="284"/>
              <w:jc w:val="both"/>
              <w:rPr>
                <w:lang w:val="ro-RO"/>
              </w:rPr>
            </w:pPr>
            <w:r w:rsidRPr="00E57B19">
              <w:rPr>
                <w:lang w:val="ro-RO"/>
              </w:rPr>
              <w:t>s</w:t>
            </w:r>
            <w:r w:rsidR="00DC3145" w:rsidRPr="00E57B19">
              <w:rPr>
                <w:lang w:val="ro-RO"/>
              </w:rPr>
              <w:t>ă cunoască metodele și să efectueze dezobstrucția căilor respiratorii;</w:t>
            </w:r>
          </w:p>
          <w:p w:rsidR="00DC3145" w:rsidRPr="00E57B19" w:rsidRDefault="007031C2" w:rsidP="00E57B19">
            <w:pPr>
              <w:numPr>
                <w:ilvl w:val="0"/>
                <w:numId w:val="16"/>
              </w:numPr>
              <w:tabs>
                <w:tab w:val="clear" w:pos="720"/>
                <w:tab w:val="num" w:pos="319"/>
              </w:tabs>
              <w:ind w:left="330" w:hanging="284"/>
              <w:jc w:val="both"/>
              <w:rPr>
                <w:lang w:val="ro-RO"/>
              </w:rPr>
            </w:pPr>
            <w:r w:rsidRPr="00E57B19">
              <w:rPr>
                <w:lang w:val="ro-RO"/>
              </w:rPr>
              <w:t>s</w:t>
            </w:r>
            <w:r w:rsidR="00DC3145" w:rsidRPr="00E57B19">
              <w:rPr>
                <w:lang w:val="ro-RO"/>
              </w:rPr>
              <w:t>ă cunoască criteriile de definire a detresei respiratorii acute;</w:t>
            </w:r>
          </w:p>
          <w:p w:rsidR="00DC3145" w:rsidRPr="00E57B19" w:rsidRDefault="007031C2" w:rsidP="00E57B19">
            <w:pPr>
              <w:numPr>
                <w:ilvl w:val="0"/>
                <w:numId w:val="16"/>
              </w:numPr>
              <w:tabs>
                <w:tab w:val="clear" w:pos="720"/>
                <w:tab w:val="num" w:pos="319"/>
              </w:tabs>
              <w:ind w:left="330" w:hanging="284"/>
              <w:jc w:val="both"/>
              <w:rPr>
                <w:lang w:val="ro-RO"/>
              </w:rPr>
            </w:pPr>
            <w:r w:rsidRPr="00E57B19">
              <w:rPr>
                <w:lang w:val="ro-RO"/>
              </w:rPr>
              <w:t>s</w:t>
            </w:r>
            <w:r w:rsidR="00DC3145" w:rsidRPr="00E57B19">
              <w:rPr>
                <w:lang w:val="ro-RO"/>
              </w:rPr>
              <w:t>ă aplice cunoștințele pentru alcătuirea planului de tratament al pacientului cu detresă respiratorie acută;</w:t>
            </w:r>
          </w:p>
          <w:p w:rsidR="00DC3145" w:rsidRPr="00E57B19" w:rsidRDefault="007031C2" w:rsidP="00E57B19">
            <w:pPr>
              <w:numPr>
                <w:ilvl w:val="0"/>
                <w:numId w:val="16"/>
              </w:numPr>
              <w:tabs>
                <w:tab w:val="clear" w:pos="720"/>
                <w:tab w:val="num" w:pos="319"/>
              </w:tabs>
              <w:ind w:left="330" w:hanging="284"/>
              <w:jc w:val="both"/>
              <w:rPr>
                <w:lang w:val="ro-RO"/>
              </w:rPr>
            </w:pPr>
            <w:r w:rsidRPr="00E57B19">
              <w:rPr>
                <w:lang w:val="ro-RO"/>
              </w:rPr>
              <w:t>s</w:t>
            </w:r>
            <w:r w:rsidR="00DC3145" w:rsidRPr="00E57B19">
              <w:rPr>
                <w:lang w:val="ro-RO"/>
              </w:rPr>
              <w:t>ă cunoască particularitățile de ventilație pulmonară a pacientului cu detresă respiratorie acută;</w:t>
            </w:r>
          </w:p>
          <w:p w:rsidR="00DC3145" w:rsidRPr="00E57B19" w:rsidRDefault="007031C2" w:rsidP="00E57B19">
            <w:pPr>
              <w:numPr>
                <w:ilvl w:val="0"/>
                <w:numId w:val="16"/>
              </w:numPr>
              <w:tabs>
                <w:tab w:val="clear" w:pos="720"/>
                <w:tab w:val="num" w:pos="319"/>
              </w:tabs>
              <w:ind w:left="330" w:hanging="284"/>
              <w:jc w:val="both"/>
              <w:rPr>
                <w:lang w:val="ro-RO"/>
              </w:rPr>
            </w:pPr>
            <w:r w:rsidRPr="00E57B19">
              <w:rPr>
                <w:lang w:val="ro-RO"/>
              </w:rPr>
              <w:t>s</w:t>
            </w:r>
            <w:r w:rsidR="00DC3145" w:rsidRPr="00E57B19">
              <w:rPr>
                <w:lang w:val="ro-RO"/>
              </w:rPr>
              <w:t>ă cunoască indicațiile și să aplice dispozitivele oxigenoterapiei, complicațiile</w:t>
            </w:r>
            <w:r w:rsidRPr="00E57B19">
              <w:rPr>
                <w:lang w:val="ro-RO"/>
              </w:rPr>
              <w:t xml:space="preserve"> oxigenoterapiei;</w:t>
            </w:r>
          </w:p>
          <w:p w:rsidR="00DC3145" w:rsidRPr="00E57B19" w:rsidRDefault="007031C2" w:rsidP="00E57B19">
            <w:pPr>
              <w:numPr>
                <w:ilvl w:val="0"/>
                <w:numId w:val="16"/>
              </w:numPr>
              <w:tabs>
                <w:tab w:val="clear" w:pos="720"/>
                <w:tab w:val="num" w:pos="319"/>
              </w:tabs>
              <w:ind w:left="330" w:hanging="284"/>
              <w:jc w:val="both"/>
              <w:rPr>
                <w:lang w:val="ro-RO"/>
              </w:rPr>
            </w:pPr>
            <w:r w:rsidRPr="00E57B19">
              <w:rPr>
                <w:lang w:val="ro-RO"/>
              </w:rPr>
              <w:t xml:space="preserve"> s</w:t>
            </w:r>
            <w:r w:rsidR="00DC3145" w:rsidRPr="00E57B19">
              <w:rPr>
                <w:lang w:val="ro-RO"/>
              </w:rPr>
              <w:t>ă cunoască indicațiile și principiile suportului ventilator mecanic;</w:t>
            </w:r>
          </w:p>
          <w:p w:rsidR="00DC3145" w:rsidRPr="00E57B19" w:rsidRDefault="007031C2" w:rsidP="00E57B19">
            <w:pPr>
              <w:numPr>
                <w:ilvl w:val="0"/>
                <w:numId w:val="16"/>
              </w:numPr>
              <w:tabs>
                <w:tab w:val="clear" w:pos="720"/>
                <w:tab w:val="num" w:pos="319"/>
              </w:tabs>
              <w:ind w:left="330" w:hanging="284"/>
              <w:jc w:val="both"/>
              <w:rPr>
                <w:lang w:val="ro-RO"/>
              </w:rPr>
            </w:pPr>
            <w:r w:rsidRPr="00E57B19">
              <w:rPr>
                <w:spacing w:val="-4"/>
                <w:lang w:val="ro-RO"/>
              </w:rPr>
              <w:t>s</w:t>
            </w:r>
            <w:r w:rsidR="00DC3145" w:rsidRPr="00E57B19">
              <w:rPr>
                <w:spacing w:val="-4"/>
                <w:lang w:val="ro-RO"/>
              </w:rPr>
              <w:t>ă cunoască principiile terapiei medicamentoase a bolnavilor cu insuficiență respiratorie acută;</w:t>
            </w:r>
          </w:p>
          <w:p w:rsidR="006F5847" w:rsidRPr="00E57B19" w:rsidRDefault="007031C2" w:rsidP="00E57B19">
            <w:pPr>
              <w:numPr>
                <w:ilvl w:val="0"/>
                <w:numId w:val="16"/>
              </w:numPr>
              <w:tabs>
                <w:tab w:val="clear" w:pos="720"/>
                <w:tab w:val="num" w:pos="319"/>
              </w:tabs>
              <w:ind w:left="330" w:hanging="284"/>
              <w:jc w:val="both"/>
              <w:rPr>
                <w:lang w:val="ro-RO"/>
              </w:rPr>
            </w:pPr>
            <w:r w:rsidRPr="00E57B19">
              <w:rPr>
                <w:spacing w:val="-4"/>
                <w:lang w:val="ro-RO"/>
              </w:rPr>
              <w:t>s</w:t>
            </w:r>
            <w:r w:rsidR="00DC3145" w:rsidRPr="00E57B19">
              <w:rPr>
                <w:spacing w:val="-4"/>
                <w:lang w:val="ro-RO"/>
              </w:rPr>
              <w:t>ă cunoască dispozitivele și parametrii clinici de monitorizăre a funcției respiratorii cu abilitatea de integrare în managementul insuficienței respiratorii</w:t>
            </w:r>
            <w:r w:rsidRPr="00E57B19">
              <w:rPr>
                <w:spacing w:val="-4"/>
                <w:lang w:val="ro-RO"/>
              </w:rPr>
              <w:t xml:space="preserve"> acute.</w:t>
            </w:r>
          </w:p>
        </w:tc>
        <w:tc>
          <w:tcPr>
            <w:tcW w:w="4677" w:type="dxa"/>
            <w:tcBorders>
              <w:top w:val="single" w:sz="4" w:space="0" w:color="auto"/>
              <w:left w:val="single" w:sz="4" w:space="0" w:color="auto"/>
              <w:bottom w:val="single" w:sz="4" w:space="0" w:color="auto"/>
              <w:right w:val="single" w:sz="4" w:space="0" w:color="auto"/>
            </w:tcBorders>
            <w:vAlign w:val="center"/>
          </w:tcPr>
          <w:p w:rsidR="00676730" w:rsidRPr="00E57B19" w:rsidRDefault="00676730" w:rsidP="00E57B19">
            <w:pPr>
              <w:jc w:val="both"/>
              <w:rPr>
                <w:lang w:val="ro-RO"/>
              </w:rPr>
            </w:pPr>
            <w:r w:rsidRPr="00E57B19">
              <w:rPr>
                <w:lang w:val="ro-RO"/>
              </w:rPr>
              <w:t>Insuficienţa respiratorie acută. Definiţie şi clasificare.</w:t>
            </w:r>
          </w:p>
          <w:p w:rsidR="00676730" w:rsidRPr="00E57B19" w:rsidRDefault="00676730" w:rsidP="00E57B19">
            <w:pPr>
              <w:jc w:val="both"/>
              <w:rPr>
                <w:lang w:val="ro-RO"/>
              </w:rPr>
            </w:pPr>
            <w:r w:rsidRPr="00E57B19">
              <w:rPr>
                <w:lang w:val="ro-RO"/>
              </w:rPr>
              <w:t>Insuficienţa respiratorie hipoxemică și hipercapnică.  Cauze. Mecanismele hipoxemiei și hipercapniei.</w:t>
            </w:r>
            <w:r w:rsidR="007031C2" w:rsidRPr="00E57B19">
              <w:rPr>
                <w:lang w:val="ro-RO"/>
              </w:rPr>
              <w:t xml:space="preserve"> Tablou clinic.</w:t>
            </w:r>
          </w:p>
          <w:p w:rsidR="00676730" w:rsidRPr="00E57B19" w:rsidRDefault="00676730" w:rsidP="00E57B19">
            <w:pPr>
              <w:jc w:val="both"/>
              <w:rPr>
                <w:lang w:val="ro-RO"/>
              </w:rPr>
            </w:pPr>
            <w:r w:rsidRPr="00E57B19">
              <w:rPr>
                <w:lang w:val="ro-RO"/>
              </w:rPr>
              <w:t>Dezobstrucţia căilor aeriene.</w:t>
            </w:r>
          </w:p>
          <w:p w:rsidR="00676730" w:rsidRPr="00E57B19" w:rsidRDefault="00676730" w:rsidP="00E57B19">
            <w:pPr>
              <w:jc w:val="both"/>
              <w:rPr>
                <w:lang w:val="ro-RO"/>
              </w:rPr>
            </w:pPr>
            <w:r w:rsidRPr="00E57B19">
              <w:rPr>
                <w:lang w:val="ro-RO"/>
              </w:rPr>
              <w:t>Sindromul de detresă respiratorie acută. Etiologie. Tabloul clinic. Diagnostic. Tratament.</w:t>
            </w:r>
          </w:p>
          <w:p w:rsidR="00676730" w:rsidRPr="00E57B19" w:rsidRDefault="00676730" w:rsidP="00E57B19">
            <w:pPr>
              <w:jc w:val="both"/>
              <w:rPr>
                <w:lang w:val="ro-RO"/>
              </w:rPr>
            </w:pPr>
            <w:r w:rsidRPr="00E57B19">
              <w:rPr>
                <w:lang w:val="ro-RO"/>
              </w:rPr>
              <w:t>Exacerbarea severă a astmului bronșic. Tablou clinic. Principii de tratament.</w:t>
            </w:r>
          </w:p>
          <w:p w:rsidR="00676730" w:rsidRPr="00E57B19" w:rsidRDefault="00676730" w:rsidP="00E57B19">
            <w:pPr>
              <w:jc w:val="both"/>
              <w:rPr>
                <w:lang w:val="ro-RO"/>
              </w:rPr>
            </w:pPr>
            <w:r w:rsidRPr="00E57B19">
              <w:rPr>
                <w:lang w:val="ro-RO"/>
              </w:rPr>
              <w:t xml:space="preserve">Oxigenoterapia. Indicaţii. Complicaţii. Suportul ventilator mecanic. Indicaţii. Complicaţii. </w:t>
            </w:r>
          </w:p>
          <w:p w:rsidR="006F5847" w:rsidRPr="00E57B19" w:rsidRDefault="00676730" w:rsidP="00E57B19">
            <w:pPr>
              <w:jc w:val="both"/>
              <w:rPr>
                <w:lang w:val="ro-RO" w:eastAsia="en-US"/>
              </w:rPr>
            </w:pPr>
            <w:r w:rsidRPr="00E57B19">
              <w:rPr>
                <w:lang w:val="ro-RO"/>
              </w:rPr>
              <w:t xml:space="preserve">Monitoringul </w:t>
            </w:r>
            <w:r w:rsidR="007031C2" w:rsidRPr="00E57B19">
              <w:rPr>
                <w:lang w:val="ro-RO"/>
              </w:rPr>
              <w:t>funcț</w:t>
            </w:r>
            <w:r w:rsidRPr="00E57B19">
              <w:rPr>
                <w:lang w:val="ro-RO"/>
              </w:rPr>
              <w:t>iei respiratorii.</w:t>
            </w:r>
          </w:p>
        </w:tc>
      </w:tr>
      <w:tr w:rsidR="006F5847" w:rsidRPr="0049054F" w:rsidTr="00E57B19">
        <w:trPr>
          <w:trHeight w:val="416"/>
        </w:trPr>
        <w:tc>
          <w:tcPr>
            <w:tcW w:w="10201" w:type="dxa"/>
            <w:gridSpan w:val="2"/>
            <w:tcBorders>
              <w:top w:val="single" w:sz="4" w:space="0" w:color="auto"/>
              <w:left w:val="single" w:sz="4" w:space="0" w:color="auto"/>
              <w:bottom w:val="single" w:sz="4" w:space="0" w:color="auto"/>
            </w:tcBorders>
          </w:tcPr>
          <w:p w:rsidR="006F5847" w:rsidRPr="00E57B19" w:rsidRDefault="006F5847" w:rsidP="00E57B19">
            <w:pPr>
              <w:jc w:val="both"/>
              <w:rPr>
                <w:lang w:val="ro-RO" w:eastAsia="en-US"/>
              </w:rPr>
            </w:pPr>
            <w:r w:rsidRPr="00E57B19">
              <w:rPr>
                <w:b/>
                <w:bCs/>
                <w:color w:val="000000"/>
                <w:spacing w:val="-4"/>
                <w:lang w:val="ro-RO"/>
              </w:rPr>
              <w:t>Capi</w:t>
            </w:r>
            <w:r w:rsidR="003907C5" w:rsidRPr="00E57B19">
              <w:rPr>
                <w:b/>
                <w:bCs/>
                <w:color w:val="000000"/>
                <w:spacing w:val="-4"/>
                <w:lang w:val="ro-RO"/>
              </w:rPr>
              <w:t>tolul  5</w:t>
            </w:r>
            <w:r w:rsidRPr="00E57B19">
              <w:rPr>
                <w:b/>
                <w:bCs/>
                <w:color w:val="000000"/>
                <w:spacing w:val="-4"/>
                <w:lang w:val="ro-RO"/>
              </w:rPr>
              <w:t xml:space="preserve">. </w:t>
            </w:r>
            <w:r w:rsidR="003907C5" w:rsidRPr="00E57B19">
              <w:rPr>
                <w:lang w:val="ro-RO"/>
              </w:rPr>
              <w:t>Monitoringul funcţiei cardiovasculare. Insuficienţa cardiovasculară acută.</w:t>
            </w:r>
            <w:r w:rsidR="00AB6D7C" w:rsidRPr="00E57B19">
              <w:rPr>
                <w:color w:val="FF0000"/>
                <w:lang w:val="ro-RO"/>
              </w:rPr>
              <w:t xml:space="preserve"> </w:t>
            </w:r>
          </w:p>
        </w:tc>
      </w:tr>
      <w:tr w:rsidR="006F5847" w:rsidRPr="00E57B19" w:rsidTr="00E57B19">
        <w:trPr>
          <w:trHeight w:val="1055"/>
        </w:trPr>
        <w:tc>
          <w:tcPr>
            <w:tcW w:w="5524" w:type="dxa"/>
            <w:tcBorders>
              <w:top w:val="single" w:sz="4" w:space="0" w:color="auto"/>
              <w:left w:val="single" w:sz="4" w:space="0" w:color="auto"/>
              <w:bottom w:val="single" w:sz="4" w:space="0" w:color="auto"/>
              <w:right w:val="single" w:sz="4" w:space="0" w:color="auto"/>
            </w:tcBorders>
          </w:tcPr>
          <w:p w:rsidR="00951939" w:rsidRPr="00E57B19" w:rsidRDefault="00AB6D7C" w:rsidP="00E57B19">
            <w:pPr>
              <w:numPr>
                <w:ilvl w:val="0"/>
                <w:numId w:val="38"/>
              </w:numPr>
              <w:tabs>
                <w:tab w:val="num" w:pos="319"/>
              </w:tabs>
              <w:ind w:left="330" w:hanging="284"/>
              <w:jc w:val="both"/>
              <w:rPr>
                <w:lang w:val="ro-RO"/>
              </w:rPr>
            </w:pPr>
            <w:r w:rsidRPr="00E57B19">
              <w:rPr>
                <w:lang w:val="ro-RO"/>
              </w:rPr>
              <w:t>s</w:t>
            </w:r>
            <w:r w:rsidR="00951939" w:rsidRPr="00E57B19">
              <w:rPr>
                <w:lang w:val="ro-RO"/>
              </w:rPr>
              <w:t>ă înțeleagă definiția funcției cardiace normale și deficitare;</w:t>
            </w:r>
          </w:p>
          <w:p w:rsidR="00951939" w:rsidRPr="00E57B19" w:rsidRDefault="00AB6D7C" w:rsidP="00E57B19">
            <w:pPr>
              <w:numPr>
                <w:ilvl w:val="0"/>
                <w:numId w:val="38"/>
              </w:numPr>
              <w:tabs>
                <w:tab w:val="num" w:pos="319"/>
              </w:tabs>
              <w:ind w:left="330" w:hanging="284"/>
              <w:jc w:val="both"/>
              <w:rPr>
                <w:lang w:val="ro-RO"/>
              </w:rPr>
            </w:pPr>
            <w:r w:rsidRPr="00E57B19">
              <w:rPr>
                <w:lang w:val="ro-RO"/>
              </w:rPr>
              <w:t>s</w:t>
            </w:r>
            <w:r w:rsidR="00951939" w:rsidRPr="00E57B19">
              <w:rPr>
                <w:lang w:val="ro-RO"/>
              </w:rPr>
              <w:t>ă cunoască componentele formării debitului cardiac, al perfuziei tisulare și al transportului de oxigen;</w:t>
            </w:r>
          </w:p>
          <w:p w:rsidR="00951939" w:rsidRPr="00E57B19" w:rsidRDefault="00AB6D7C" w:rsidP="00E57B19">
            <w:pPr>
              <w:numPr>
                <w:ilvl w:val="0"/>
                <w:numId w:val="38"/>
              </w:numPr>
              <w:tabs>
                <w:tab w:val="num" w:pos="319"/>
              </w:tabs>
              <w:ind w:left="330" w:hanging="284"/>
              <w:jc w:val="both"/>
              <w:rPr>
                <w:lang w:val="ro-RO"/>
              </w:rPr>
            </w:pPr>
            <w:r w:rsidRPr="00E57B19">
              <w:rPr>
                <w:lang w:val="ro-RO"/>
              </w:rPr>
              <w:t>s</w:t>
            </w:r>
            <w:r w:rsidR="00951939" w:rsidRPr="00E57B19">
              <w:rPr>
                <w:lang w:val="ro-RO"/>
              </w:rPr>
              <w:t xml:space="preserve">ă cunoască elementele componente ale presarcinii, postsarcinii, contractilității, </w:t>
            </w:r>
            <w:r w:rsidRPr="00E57B19">
              <w:rPr>
                <w:lang w:val="ro-RO"/>
              </w:rPr>
              <w:t>ritmului și frecvenței cardiace</w:t>
            </w:r>
            <w:r w:rsidR="00951939" w:rsidRPr="00E57B19">
              <w:rPr>
                <w:lang w:val="ro-RO"/>
              </w:rPr>
              <w:t>;</w:t>
            </w:r>
          </w:p>
          <w:p w:rsidR="00951939" w:rsidRPr="00E57B19" w:rsidRDefault="00AB6D7C" w:rsidP="00E57B19">
            <w:pPr>
              <w:numPr>
                <w:ilvl w:val="0"/>
                <w:numId w:val="38"/>
              </w:numPr>
              <w:tabs>
                <w:tab w:val="num" w:pos="319"/>
              </w:tabs>
              <w:ind w:left="330" w:hanging="284"/>
              <w:jc w:val="both"/>
              <w:rPr>
                <w:lang w:val="ro-RO"/>
              </w:rPr>
            </w:pPr>
            <w:r w:rsidRPr="00E57B19">
              <w:rPr>
                <w:lang w:val="ro-RO"/>
              </w:rPr>
              <w:t>s</w:t>
            </w:r>
            <w:r w:rsidR="00951939" w:rsidRPr="00E57B19">
              <w:rPr>
                <w:lang w:val="ro-RO"/>
              </w:rPr>
              <w:t>ă poată aplica legile fizicii curgerii lichidelor (turbulentă, laminară, schimbul de apă între sectoare, transportul și utilizarea de oxigen</w:t>
            </w:r>
            <w:r w:rsidRPr="00E57B19">
              <w:rPr>
                <w:lang w:val="ro-RO"/>
              </w:rPr>
              <w:t>)</w:t>
            </w:r>
            <w:r w:rsidR="00951939" w:rsidRPr="00E57B19">
              <w:rPr>
                <w:lang w:val="ro-RO"/>
              </w:rPr>
              <w:t>.</w:t>
            </w:r>
          </w:p>
          <w:p w:rsidR="00951939" w:rsidRPr="00E57B19" w:rsidRDefault="00AB6D7C" w:rsidP="00E57B19">
            <w:pPr>
              <w:numPr>
                <w:ilvl w:val="0"/>
                <w:numId w:val="38"/>
              </w:numPr>
              <w:tabs>
                <w:tab w:val="num" w:pos="319"/>
              </w:tabs>
              <w:ind w:left="330" w:hanging="284"/>
              <w:jc w:val="both"/>
              <w:rPr>
                <w:lang w:val="ro-RO"/>
              </w:rPr>
            </w:pPr>
            <w:r w:rsidRPr="00E57B19">
              <w:rPr>
                <w:lang w:val="ro-RO"/>
              </w:rPr>
              <w:t>s</w:t>
            </w:r>
            <w:r w:rsidR="00951939" w:rsidRPr="00E57B19">
              <w:rPr>
                <w:lang w:val="ro-RO"/>
              </w:rPr>
              <w:t>ă poată diferenția edemul pulmonar cardiogen de cel necardiogen;</w:t>
            </w:r>
          </w:p>
          <w:p w:rsidR="00951939" w:rsidRPr="00E57B19" w:rsidRDefault="00AB6D7C" w:rsidP="00E57B19">
            <w:pPr>
              <w:numPr>
                <w:ilvl w:val="0"/>
                <w:numId w:val="38"/>
              </w:numPr>
              <w:tabs>
                <w:tab w:val="num" w:pos="319"/>
              </w:tabs>
              <w:ind w:left="330" w:hanging="284"/>
              <w:jc w:val="both"/>
              <w:rPr>
                <w:lang w:val="ro-RO"/>
              </w:rPr>
            </w:pPr>
            <w:r w:rsidRPr="00E57B19">
              <w:rPr>
                <w:lang w:val="ro-RO"/>
              </w:rPr>
              <w:t>s</w:t>
            </w:r>
            <w:r w:rsidR="00951939" w:rsidRPr="00E57B19">
              <w:rPr>
                <w:lang w:val="ro-RO"/>
              </w:rPr>
              <w:t>ă recunoască simptomatologia caracteristică insuficienței cardiace acute, a edemului pulmonar;</w:t>
            </w:r>
          </w:p>
          <w:p w:rsidR="00951939" w:rsidRPr="00E57B19" w:rsidRDefault="00AB6D7C" w:rsidP="00E57B19">
            <w:pPr>
              <w:numPr>
                <w:ilvl w:val="0"/>
                <w:numId w:val="38"/>
              </w:numPr>
              <w:tabs>
                <w:tab w:val="num" w:pos="319"/>
              </w:tabs>
              <w:ind w:left="330" w:hanging="284"/>
              <w:jc w:val="both"/>
              <w:rPr>
                <w:lang w:val="ro-RO"/>
              </w:rPr>
            </w:pPr>
            <w:r w:rsidRPr="00E57B19">
              <w:rPr>
                <w:lang w:val="ro-RO"/>
              </w:rPr>
              <w:t>s</w:t>
            </w:r>
            <w:r w:rsidR="00951939" w:rsidRPr="00E57B19">
              <w:rPr>
                <w:lang w:val="ro-RO"/>
              </w:rPr>
              <w:t>ă înțeleagă gradul de urgență medicală a insuficienței cardiace acute, să poată emite ipoteze argumentate privind cauzele instalării sau precipită</w:t>
            </w:r>
            <w:r w:rsidRPr="00E57B19">
              <w:rPr>
                <w:lang w:val="ro-RO"/>
              </w:rPr>
              <w:t>rii unei insuficiențe  cardiace;</w:t>
            </w:r>
          </w:p>
          <w:p w:rsidR="00951939" w:rsidRPr="00E57B19" w:rsidRDefault="00AB6D7C" w:rsidP="00E57B19">
            <w:pPr>
              <w:numPr>
                <w:ilvl w:val="0"/>
                <w:numId w:val="38"/>
              </w:numPr>
              <w:tabs>
                <w:tab w:val="num" w:pos="319"/>
              </w:tabs>
              <w:ind w:left="330" w:hanging="284"/>
              <w:jc w:val="both"/>
              <w:rPr>
                <w:lang w:val="ro-RO"/>
              </w:rPr>
            </w:pPr>
            <w:r w:rsidRPr="00E57B19">
              <w:rPr>
                <w:lang w:val="ro-RO"/>
              </w:rPr>
              <w:t>s</w:t>
            </w:r>
            <w:r w:rsidR="00951939" w:rsidRPr="00E57B19">
              <w:rPr>
                <w:lang w:val="ro-RO"/>
              </w:rPr>
              <w:t xml:space="preserve">ă cunoască și să înțeleagă noțiunea de monitorizare a funcțiilor vitale, în special – a celei cardiovasculare; să poată înțelege principiile de obținere a valorilor parametrilor cardiovasculari și </w:t>
            </w:r>
            <w:r w:rsidRPr="00E57B19">
              <w:rPr>
                <w:lang w:val="ro-RO"/>
              </w:rPr>
              <w:t>să le interpreteze semnificația;</w:t>
            </w:r>
          </w:p>
          <w:p w:rsidR="00951939" w:rsidRPr="00E57B19" w:rsidRDefault="00AB6D7C" w:rsidP="00E57B19">
            <w:pPr>
              <w:numPr>
                <w:ilvl w:val="0"/>
                <w:numId w:val="38"/>
              </w:numPr>
              <w:tabs>
                <w:tab w:val="num" w:pos="319"/>
              </w:tabs>
              <w:ind w:left="330" w:hanging="284"/>
              <w:jc w:val="both"/>
              <w:rPr>
                <w:lang w:val="ro-RO"/>
              </w:rPr>
            </w:pPr>
            <w:r w:rsidRPr="00E57B19">
              <w:rPr>
                <w:lang w:val="ro-RO"/>
              </w:rPr>
              <w:t>s</w:t>
            </w:r>
            <w:r w:rsidR="00951939" w:rsidRPr="00E57B19">
              <w:rPr>
                <w:lang w:val="ro-RO"/>
              </w:rPr>
              <w:t xml:space="preserve">ă recunoască semnele de pericol vital imediat și să poată acorda o asistență medicală primară de urgență unui pacient cu insuficiență cardiacă </w:t>
            </w:r>
            <w:r w:rsidRPr="00E57B19">
              <w:rPr>
                <w:lang w:val="ro-RO"/>
              </w:rPr>
              <w:t>acută;</w:t>
            </w:r>
          </w:p>
          <w:p w:rsidR="00951939" w:rsidRPr="00E57B19" w:rsidRDefault="00AB6D7C" w:rsidP="00E57B19">
            <w:pPr>
              <w:numPr>
                <w:ilvl w:val="0"/>
                <w:numId w:val="38"/>
              </w:numPr>
              <w:tabs>
                <w:tab w:val="num" w:pos="319"/>
              </w:tabs>
              <w:ind w:left="330" w:hanging="284"/>
              <w:jc w:val="both"/>
              <w:rPr>
                <w:lang w:val="ro-RO"/>
              </w:rPr>
            </w:pPr>
            <w:r w:rsidRPr="00E57B19">
              <w:rPr>
                <w:lang w:val="ro-RO"/>
              </w:rPr>
              <w:t>s</w:t>
            </w:r>
            <w:r w:rsidR="00951939" w:rsidRPr="00E57B19">
              <w:rPr>
                <w:lang w:val="ro-RO"/>
              </w:rPr>
              <w:t>ă cunoască noțiunea de obiectiv terapeutic țintă, abordarea în baza arborilor decizionali a pacientului</w:t>
            </w:r>
            <w:r w:rsidRPr="00E57B19">
              <w:rPr>
                <w:lang w:val="ro-RO"/>
              </w:rPr>
              <w:t xml:space="preserve"> cu insuficiență cardiacă acută;</w:t>
            </w:r>
          </w:p>
          <w:p w:rsidR="006F5847" w:rsidRPr="00E57B19" w:rsidRDefault="00AB6D7C" w:rsidP="00E57B19">
            <w:pPr>
              <w:numPr>
                <w:ilvl w:val="0"/>
                <w:numId w:val="38"/>
              </w:numPr>
              <w:tabs>
                <w:tab w:val="num" w:pos="319"/>
              </w:tabs>
              <w:ind w:left="330" w:hanging="284"/>
              <w:jc w:val="both"/>
              <w:rPr>
                <w:lang w:val="ro-RO"/>
              </w:rPr>
            </w:pPr>
            <w:r w:rsidRPr="00E57B19">
              <w:rPr>
                <w:lang w:val="ro-RO"/>
              </w:rPr>
              <w:t>s</w:t>
            </w:r>
            <w:r w:rsidR="00951939" w:rsidRPr="00E57B19">
              <w:rPr>
                <w:lang w:val="ro-RO"/>
              </w:rPr>
              <w:t>ă cun</w:t>
            </w:r>
            <w:r w:rsidRPr="00E57B19">
              <w:rPr>
                <w:lang w:val="ro-RO"/>
              </w:rPr>
              <w:t>oască principiile de select</w:t>
            </w:r>
            <w:r w:rsidR="00951939" w:rsidRPr="00E57B19">
              <w:rPr>
                <w:lang w:val="ro-RO"/>
              </w:rPr>
              <w:t>are individualizată a tratamentelor cu viză cardiovasculară, necesare pentru gestionarea funcției cardiovasculare.</w:t>
            </w:r>
          </w:p>
        </w:tc>
        <w:tc>
          <w:tcPr>
            <w:tcW w:w="4677" w:type="dxa"/>
            <w:tcBorders>
              <w:top w:val="single" w:sz="4" w:space="0" w:color="auto"/>
              <w:left w:val="single" w:sz="4" w:space="0" w:color="auto"/>
              <w:bottom w:val="single" w:sz="4" w:space="0" w:color="auto"/>
              <w:right w:val="single" w:sz="4" w:space="0" w:color="auto"/>
            </w:tcBorders>
            <w:vAlign w:val="center"/>
          </w:tcPr>
          <w:p w:rsidR="00951939" w:rsidRPr="00E57B19" w:rsidRDefault="00951939" w:rsidP="00E57B19">
            <w:pPr>
              <w:jc w:val="both"/>
              <w:rPr>
                <w:noProof/>
                <w:lang w:val="ro-RO"/>
              </w:rPr>
            </w:pPr>
            <w:r w:rsidRPr="00E57B19">
              <w:rPr>
                <w:noProof/>
                <w:lang w:val="ro-RO"/>
              </w:rPr>
              <w:t>Definiţia insuficienţei cardiace acute. Cauze de insuficienţei ventriculare dreaptă, stângă,  globală şi de insuficienţă diastolică.</w:t>
            </w:r>
          </w:p>
          <w:p w:rsidR="00951939" w:rsidRPr="00E57B19" w:rsidRDefault="00951939" w:rsidP="00E57B19">
            <w:pPr>
              <w:jc w:val="both"/>
              <w:rPr>
                <w:noProof/>
                <w:lang w:val="fr-FR"/>
              </w:rPr>
            </w:pPr>
            <w:r w:rsidRPr="00E57B19">
              <w:rPr>
                <w:noProof/>
                <w:lang w:val="pt-BR"/>
              </w:rPr>
              <w:t>Componentele transportului de oxigen, formula de calcul.C</w:t>
            </w:r>
            <w:r w:rsidRPr="00E57B19">
              <w:rPr>
                <w:noProof/>
                <w:lang w:val="fr-FR"/>
              </w:rPr>
              <w:t>omponentele debitului cardiac. Curgerea turbulentă și laminară.</w:t>
            </w:r>
          </w:p>
          <w:p w:rsidR="00951939" w:rsidRPr="00E57B19" w:rsidRDefault="00951939" w:rsidP="00E57B19">
            <w:pPr>
              <w:jc w:val="both"/>
              <w:rPr>
                <w:noProof/>
                <w:lang w:val="it-IT"/>
              </w:rPr>
            </w:pPr>
            <w:r w:rsidRPr="00E57B19">
              <w:rPr>
                <w:noProof/>
                <w:lang w:val="it-IT"/>
              </w:rPr>
              <w:t>Definiţia presarcinii şi postsarcinii şi comonentele lor.</w:t>
            </w:r>
          </w:p>
          <w:p w:rsidR="00951939" w:rsidRPr="00E57B19" w:rsidRDefault="00951939" w:rsidP="00E57B19">
            <w:pPr>
              <w:jc w:val="both"/>
              <w:rPr>
                <w:noProof/>
                <w:lang w:val="it-IT"/>
              </w:rPr>
            </w:pPr>
            <w:r w:rsidRPr="00E57B19">
              <w:rPr>
                <w:noProof/>
                <w:lang w:val="it-IT"/>
              </w:rPr>
              <w:t>Edemul pulmonar acut cardiogen: simptomatologie, cauze, primul ajutor.</w:t>
            </w:r>
          </w:p>
          <w:p w:rsidR="00951939" w:rsidRPr="00E57B19" w:rsidRDefault="00951939" w:rsidP="00E57B19">
            <w:pPr>
              <w:jc w:val="both"/>
              <w:rPr>
                <w:noProof/>
                <w:lang w:val="pt-BR"/>
              </w:rPr>
            </w:pPr>
            <w:r w:rsidRPr="00E57B19">
              <w:rPr>
                <w:noProof/>
                <w:lang w:val="pt-BR"/>
              </w:rPr>
              <w:t>Scopurile monitorizării funcţiei cardiovasculare şi definirea a 10 parametri care reflectă funcţia cardiovasculară.</w:t>
            </w:r>
          </w:p>
          <w:p w:rsidR="00951939" w:rsidRPr="00E57B19" w:rsidRDefault="00951939" w:rsidP="00E57B19">
            <w:pPr>
              <w:jc w:val="both"/>
              <w:rPr>
                <w:noProof/>
                <w:lang w:val="pt-BR"/>
              </w:rPr>
            </w:pPr>
            <w:r w:rsidRPr="00E57B19">
              <w:rPr>
                <w:noProof/>
                <w:lang w:val="fr-FR"/>
              </w:rPr>
              <w:t>Principiul de lucru al balonului intra-aortic de contrapulsație.</w:t>
            </w:r>
          </w:p>
          <w:p w:rsidR="00951939" w:rsidRPr="00E57B19" w:rsidRDefault="00951939" w:rsidP="00E57B19">
            <w:pPr>
              <w:jc w:val="both"/>
              <w:rPr>
                <w:noProof/>
                <w:lang w:val="fr-FR"/>
              </w:rPr>
            </w:pPr>
            <w:r w:rsidRPr="00E57B19">
              <w:rPr>
                <w:noProof/>
                <w:lang w:val="fr-FR"/>
              </w:rPr>
              <w:t>Metodele de estimare a debitului cardiac.</w:t>
            </w:r>
          </w:p>
          <w:p w:rsidR="00951939" w:rsidRPr="00E57B19" w:rsidRDefault="00951939" w:rsidP="00E57B19">
            <w:pPr>
              <w:jc w:val="both"/>
              <w:rPr>
                <w:noProof/>
                <w:lang w:val="fr-FR"/>
              </w:rPr>
            </w:pPr>
            <w:r w:rsidRPr="00E57B19">
              <w:rPr>
                <w:noProof/>
                <w:lang w:val="fr-FR"/>
              </w:rPr>
              <w:t>Tulburările de ritm cu potenţial letal imediat şi tratamentul lor.</w:t>
            </w:r>
          </w:p>
          <w:p w:rsidR="00951939" w:rsidRPr="00E57B19" w:rsidRDefault="00951939" w:rsidP="00E57B19">
            <w:pPr>
              <w:jc w:val="both"/>
              <w:rPr>
                <w:noProof/>
                <w:lang w:val="it-IT"/>
              </w:rPr>
            </w:pPr>
            <w:r w:rsidRPr="00E57B19">
              <w:rPr>
                <w:noProof/>
                <w:lang w:val="it-IT"/>
              </w:rPr>
              <w:t>Preparatele vasoactive și inotrope utilizate în managementul insuficienţei cardiovasculare acute (adrenalina, noradrenalina, fenilefrina,  dobutamina, dopamina, efedrina).</w:t>
            </w:r>
          </w:p>
          <w:p w:rsidR="00951939" w:rsidRPr="00E57B19" w:rsidRDefault="00951939" w:rsidP="00E57B19">
            <w:pPr>
              <w:jc w:val="both"/>
              <w:rPr>
                <w:noProof/>
                <w:lang w:val="it-IT"/>
              </w:rPr>
            </w:pPr>
            <w:r w:rsidRPr="00E57B19">
              <w:rPr>
                <w:noProof/>
                <w:lang w:val="it-IT"/>
              </w:rPr>
              <w:t>Abordarea bazată pe arbori decizionali și obiective terapeutice-țintă a insuficienței cardiace acute.</w:t>
            </w:r>
          </w:p>
          <w:p w:rsidR="006F5847" w:rsidRPr="00E57B19" w:rsidRDefault="00951939" w:rsidP="00E57B19">
            <w:pPr>
              <w:jc w:val="both"/>
              <w:rPr>
                <w:lang w:val="it-IT" w:eastAsia="en-US"/>
              </w:rPr>
            </w:pPr>
            <w:r w:rsidRPr="00E57B19">
              <w:rPr>
                <w:noProof/>
                <w:lang w:val="it-IT"/>
              </w:rPr>
              <w:t>Principiile de gestionare a funcției cardiovasculare.</w:t>
            </w:r>
          </w:p>
        </w:tc>
      </w:tr>
      <w:tr w:rsidR="003907C5" w:rsidRPr="00E57B19" w:rsidTr="00E57B19">
        <w:trPr>
          <w:trHeight w:val="320"/>
        </w:trPr>
        <w:tc>
          <w:tcPr>
            <w:tcW w:w="10201" w:type="dxa"/>
            <w:gridSpan w:val="2"/>
            <w:tcBorders>
              <w:top w:val="single" w:sz="4" w:space="0" w:color="auto"/>
              <w:left w:val="single" w:sz="4" w:space="0" w:color="auto"/>
              <w:bottom w:val="single" w:sz="4" w:space="0" w:color="auto"/>
            </w:tcBorders>
          </w:tcPr>
          <w:p w:rsidR="003907C5" w:rsidRPr="00E57B19" w:rsidRDefault="003907C5" w:rsidP="00E57B19">
            <w:pPr>
              <w:jc w:val="both"/>
              <w:rPr>
                <w:lang w:val="ro-RO" w:eastAsia="en-US"/>
              </w:rPr>
            </w:pPr>
            <w:r w:rsidRPr="00E57B19">
              <w:rPr>
                <w:b/>
                <w:bCs/>
                <w:color w:val="000000"/>
                <w:spacing w:val="-4"/>
                <w:lang w:val="ro-RO"/>
              </w:rPr>
              <w:t xml:space="preserve">Capitolul  6. </w:t>
            </w:r>
            <w:r w:rsidR="006313A6" w:rsidRPr="00E57B19">
              <w:rPr>
                <w:lang w:val="ro-RO"/>
              </w:rPr>
              <w:t>Şocul. Transfuzia şi terapia lichidiană. Nutriţia pacientului critic.</w:t>
            </w:r>
          </w:p>
        </w:tc>
      </w:tr>
      <w:tr w:rsidR="003907C5" w:rsidRPr="00E57B19" w:rsidTr="00E57B19">
        <w:trPr>
          <w:trHeight w:val="1055"/>
        </w:trPr>
        <w:tc>
          <w:tcPr>
            <w:tcW w:w="5524" w:type="dxa"/>
            <w:tcBorders>
              <w:top w:val="single" w:sz="4" w:space="0" w:color="auto"/>
              <w:left w:val="single" w:sz="4" w:space="0" w:color="auto"/>
              <w:bottom w:val="single" w:sz="4" w:space="0" w:color="auto"/>
              <w:right w:val="single" w:sz="4" w:space="0" w:color="auto"/>
            </w:tcBorders>
          </w:tcPr>
          <w:p w:rsidR="005B0006" w:rsidRPr="00E57B19" w:rsidRDefault="00AB6D7C" w:rsidP="00E57B19">
            <w:pPr>
              <w:numPr>
                <w:ilvl w:val="0"/>
                <w:numId w:val="16"/>
              </w:numPr>
              <w:jc w:val="both"/>
              <w:rPr>
                <w:lang w:val="ro-RO"/>
              </w:rPr>
            </w:pPr>
            <w:r w:rsidRPr="00E57B19">
              <w:rPr>
                <w:lang w:val="ro-RO"/>
              </w:rPr>
              <w:t>s</w:t>
            </w:r>
            <w:r w:rsidR="005B0006" w:rsidRPr="00E57B19">
              <w:rPr>
                <w:lang w:val="ro-RO"/>
              </w:rPr>
              <w:t>ă definească noțiunea de șoc</w:t>
            </w:r>
            <w:r w:rsidRPr="00E57B19">
              <w:rPr>
                <w:lang w:val="ro-RO"/>
              </w:rPr>
              <w:t>;</w:t>
            </w:r>
          </w:p>
          <w:p w:rsidR="005B0006" w:rsidRPr="00E57B19" w:rsidRDefault="00AB6D7C" w:rsidP="00E57B19">
            <w:pPr>
              <w:numPr>
                <w:ilvl w:val="0"/>
                <w:numId w:val="16"/>
              </w:numPr>
              <w:jc w:val="both"/>
              <w:rPr>
                <w:lang w:val="ro-RO"/>
              </w:rPr>
            </w:pPr>
            <w:r w:rsidRPr="00E57B19">
              <w:rPr>
                <w:lang w:val="ro-RO"/>
              </w:rPr>
              <w:t>s</w:t>
            </w:r>
            <w:r w:rsidR="005B0006" w:rsidRPr="00E57B19">
              <w:rPr>
                <w:lang w:val="ro-RO"/>
              </w:rPr>
              <w:t>ă cuno</w:t>
            </w:r>
            <w:r w:rsidR="000B4FCC" w:rsidRPr="00E57B19">
              <w:rPr>
                <w:lang w:val="ro-RO"/>
              </w:rPr>
              <w:t>a</w:t>
            </w:r>
            <w:r w:rsidR="005B0006" w:rsidRPr="00E57B19">
              <w:rPr>
                <w:lang w:val="ro-RO"/>
              </w:rPr>
              <w:t>scă clasificarea șocului</w:t>
            </w:r>
            <w:r w:rsidRPr="00E57B19">
              <w:rPr>
                <w:lang w:val="ro-RO"/>
              </w:rPr>
              <w:t>;</w:t>
            </w:r>
          </w:p>
          <w:p w:rsidR="005B0006" w:rsidRPr="00E57B19" w:rsidRDefault="00AB6D7C" w:rsidP="00E57B19">
            <w:pPr>
              <w:numPr>
                <w:ilvl w:val="0"/>
                <w:numId w:val="16"/>
              </w:numPr>
              <w:jc w:val="both"/>
              <w:rPr>
                <w:lang w:val="ro-RO"/>
              </w:rPr>
            </w:pPr>
            <w:r w:rsidRPr="00E57B19">
              <w:rPr>
                <w:lang w:val="ro-RO"/>
              </w:rPr>
              <w:t>s</w:t>
            </w:r>
            <w:r w:rsidR="000B4FCC" w:rsidRPr="00E57B19">
              <w:rPr>
                <w:lang w:val="ro-RO"/>
              </w:rPr>
              <w:t xml:space="preserve">ă cunoască etiologia, mecanismele fiziopatologice, semnele clinice, metodele de diagnostic și principiile terapiei intensive ale </w:t>
            </w:r>
            <w:r w:rsidR="008B3BFA" w:rsidRPr="00E57B19">
              <w:rPr>
                <w:lang w:val="ro-RO"/>
              </w:rPr>
              <w:t xml:space="preserve">bolnavilor cu </w:t>
            </w:r>
            <w:r w:rsidR="00627B3C" w:rsidRPr="00E57B19">
              <w:rPr>
                <w:lang w:val="ro-RO"/>
              </w:rPr>
              <w:t xml:space="preserve">diferite tipuri de </w:t>
            </w:r>
            <w:r w:rsidRPr="00E57B19">
              <w:rPr>
                <w:lang w:val="ro-RO"/>
              </w:rPr>
              <w:t>șoc;</w:t>
            </w:r>
          </w:p>
          <w:p w:rsidR="00AB46DD" w:rsidRPr="00E57B19" w:rsidRDefault="00AB6D7C" w:rsidP="00E57B19">
            <w:pPr>
              <w:numPr>
                <w:ilvl w:val="0"/>
                <w:numId w:val="16"/>
              </w:numPr>
              <w:jc w:val="both"/>
              <w:rPr>
                <w:lang w:val="ro-RO"/>
              </w:rPr>
            </w:pPr>
            <w:r w:rsidRPr="00E57B19">
              <w:rPr>
                <w:lang w:val="ro-RO"/>
              </w:rPr>
              <w:t>s</w:t>
            </w:r>
            <w:r w:rsidR="00AB46DD" w:rsidRPr="00E57B19">
              <w:rPr>
                <w:lang w:val="ro-RO"/>
              </w:rPr>
              <w:t>ă integreze cunoștințele practice referitoare la șoc cu cele obținute de la alte disciplini clinice și  de la discilplinile fundamentale</w:t>
            </w:r>
            <w:r w:rsidRPr="00E57B19">
              <w:rPr>
                <w:lang w:val="ro-RO"/>
              </w:rPr>
              <w:t>;</w:t>
            </w:r>
            <w:r w:rsidR="00AB46DD" w:rsidRPr="00E57B19">
              <w:rPr>
                <w:lang w:val="ro-RO"/>
              </w:rPr>
              <w:t xml:space="preserve">  </w:t>
            </w:r>
          </w:p>
          <w:p w:rsidR="00627B3C" w:rsidRPr="00E57B19" w:rsidRDefault="00AB6D7C" w:rsidP="00E57B19">
            <w:pPr>
              <w:numPr>
                <w:ilvl w:val="0"/>
                <w:numId w:val="16"/>
              </w:numPr>
              <w:jc w:val="both"/>
              <w:rPr>
                <w:lang w:val="ro-RO"/>
              </w:rPr>
            </w:pPr>
            <w:r w:rsidRPr="00E57B19">
              <w:rPr>
                <w:lang w:val="ro-RO"/>
              </w:rPr>
              <w:t>s</w:t>
            </w:r>
            <w:r w:rsidR="00627B3C" w:rsidRPr="00E57B19">
              <w:rPr>
                <w:lang w:val="ro-RO"/>
              </w:rPr>
              <w:t>ă identifice bolnavii cu șoc și să aplice cunoștințele dobândite pentru alcătuirea unui plan de management</w:t>
            </w:r>
            <w:r w:rsidRPr="00E57B19">
              <w:rPr>
                <w:lang w:val="ro-RO"/>
              </w:rPr>
              <w:t xml:space="preserve"> </w:t>
            </w:r>
            <w:r w:rsidR="00AB46DD" w:rsidRPr="00E57B19">
              <w:rPr>
                <w:lang w:val="ro-RO"/>
              </w:rPr>
              <w:t>al bolnavilor cu șoc</w:t>
            </w:r>
            <w:r w:rsidRPr="00E57B19">
              <w:rPr>
                <w:lang w:val="ro-RO"/>
              </w:rPr>
              <w:t>;</w:t>
            </w:r>
          </w:p>
          <w:p w:rsidR="000B4FCC" w:rsidRPr="00E57B19" w:rsidRDefault="00AB6D7C" w:rsidP="00E57B19">
            <w:pPr>
              <w:numPr>
                <w:ilvl w:val="0"/>
                <w:numId w:val="16"/>
              </w:numPr>
              <w:jc w:val="both"/>
              <w:rPr>
                <w:lang w:val="ro-RO"/>
              </w:rPr>
            </w:pPr>
            <w:r w:rsidRPr="00E57B19">
              <w:rPr>
                <w:lang w:val="ro-RO"/>
              </w:rPr>
              <w:t>s</w:t>
            </w:r>
            <w:r w:rsidR="000B4FCC" w:rsidRPr="00E57B19">
              <w:rPr>
                <w:lang w:val="ro-RO"/>
              </w:rPr>
              <w:t>ă</w:t>
            </w:r>
            <w:r w:rsidR="00F14965" w:rsidRPr="00E57B19">
              <w:rPr>
                <w:lang w:val="ro-RO"/>
              </w:rPr>
              <w:t xml:space="preserve"> cunoască caracteristicele componentelor sanguine și</w:t>
            </w:r>
            <w:r w:rsidR="000B4FCC" w:rsidRPr="00E57B19">
              <w:rPr>
                <w:lang w:val="ro-RO"/>
              </w:rPr>
              <w:t xml:space="preserve"> indicațiile pentru transfuzia </w:t>
            </w:r>
            <w:r w:rsidR="006E44AF" w:rsidRPr="00E57B19">
              <w:rPr>
                <w:lang w:val="ro-RO"/>
              </w:rPr>
              <w:t>lor;</w:t>
            </w:r>
          </w:p>
          <w:p w:rsidR="00F14965" w:rsidRPr="00E57B19" w:rsidRDefault="00AB6D7C" w:rsidP="00E57B19">
            <w:pPr>
              <w:numPr>
                <w:ilvl w:val="0"/>
                <w:numId w:val="16"/>
              </w:numPr>
              <w:jc w:val="both"/>
              <w:rPr>
                <w:lang w:val="ro-RO"/>
              </w:rPr>
            </w:pPr>
            <w:r w:rsidRPr="00E57B19">
              <w:rPr>
                <w:lang w:val="ro-RO"/>
              </w:rPr>
              <w:t>s</w:t>
            </w:r>
            <w:r w:rsidR="00F14965" w:rsidRPr="00E57B19">
              <w:rPr>
                <w:lang w:val="ro-RO"/>
              </w:rPr>
              <w:t>ă cunoască caracteristicile soluții</w:t>
            </w:r>
            <w:r w:rsidR="00A343DA" w:rsidRPr="00E57B19">
              <w:rPr>
                <w:lang w:val="ro-RO"/>
              </w:rPr>
              <w:t>lor</w:t>
            </w:r>
            <w:r w:rsidR="006E44AF" w:rsidRPr="00E57B19">
              <w:rPr>
                <w:lang w:val="ro-RO"/>
              </w:rPr>
              <w:t xml:space="preserve"> pentru terapia</w:t>
            </w:r>
            <w:r w:rsidR="00F14965" w:rsidRPr="00E57B19">
              <w:rPr>
                <w:lang w:val="ro-RO"/>
              </w:rPr>
              <w:t xml:space="preserve"> de perfuzie </w:t>
            </w:r>
            <w:r w:rsidR="00A343DA" w:rsidRPr="00E57B19">
              <w:rPr>
                <w:lang w:val="ro-RO"/>
              </w:rPr>
              <w:t>și indic</w:t>
            </w:r>
            <w:r w:rsidR="006E44AF" w:rsidRPr="00E57B19">
              <w:rPr>
                <w:lang w:val="ro-RO"/>
              </w:rPr>
              <w:t>ațiile pentru administrarea lor;</w:t>
            </w:r>
          </w:p>
          <w:p w:rsidR="006E44AF" w:rsidRPr="00E57B19" w:rsidRDefault="006E44AF" w:rsidP="00E57B19">
            <w:pPr>
              <w:numPr>
                <w:ilvl w:val="0"/>
                <w:numId w:val="16"/>
              </w:numPr>
              <w:jc w:val="both"/>
              <w:rPr>
                <w:lang w:val="ro-RO"/>
              </w:rPr>
            </w:pPr>
            <w:r w:rsidRPr="00E57B19">
              <w:rPr>
                <w:lang w:val="ro-RO"/>
              </w:rPr>
              <w:t>să cunoască indicațiile și componentele nutriției parenterale;</w:t>
            </w:r>
          </w:p>
          <w:p w:rsidR="00206D58" w:rsidRPr="00E57B19" w:rsidRDefault="00AB6D7C" w:rsidP="00E57B19">
            <w:pPr>
              <w:numPr>
                <w:ilvl w:val="0"/>
                <w:numId w:val="16"/>
              </w:numPr>
              <w:jc w:val="both"/>
              <w:rPr>
                <w:lang w:val="en-US"/>
              </w:rPr>
            </w:pPr>
            <w:r w:rsidRPr="00E57B19">
              <w:rPr>
                <w:lang w:val="ro-RO"/>
              </w:rPr>
              <w:t>s</w:t>
            </w:r>
            <w:r w:rsidR="008565FF" w:rsidRPr="00E57B19">
              <w:rPr>
                <w:lang w:val="ro-RO"/>
              </w:rPr>
              <w:t>ă e</w:t>
            </w:r>
            <w:r w:rsidR="00A343DA" w:rsidRPr="00E57B19">
              <w:rPr>
                <w:lang w:val="ro-RO"/>
              </w:rPr>
              <w:t>labor</w:t>
            </w:r>
            <w:r w:rsidR="008565FF" w:rsidRPr="00E57B19">
              <w:rPr>
                <w:lang w:val="ro-RO"/>
              </w:rPr>
              <w:t>eze</w:t>
            </w:r>
            <w:r w:rsidR="00A343DA" w:rsidRPr="00E57B19">
              <w:rPr>
                <w:lang w:val="ro-RO"/>
              </w:rPr>
              <w:t xml:space="preserve"> un plan de nutriție parenterală pentru bolnavii critici.</w:t>
            </w:r>
          </w:p>
        </w:tc>
        <w:tc>
          <w:tcPr>
            <w:tcW w:w="4677" w:type="dxa"/>
            <w:tcBorders>
              <w:top w:val="single" w:sz="4" w:space="0" w:color="auto"/>
              <w:left w:val="single" w:sz="4" w:space="0" w:color="auto"/>
              <w:bottom w:val="single" w:sz="4" w:space="0" w:color="auto"/>
              <w:right w:val="single" w:sz="4" w:space="0" w:color="auto"/>
            </w:tcBorders>
            <w:vAlign w:val="center"/>
          </w:tcPr>
          <w:p w:rsidR="00D4118F" w:rsidRPr="00E57B19" w:rsidRDefault="00D4118F" w:rsidP="00E57B19">
            <w:pPr>
              <w:jc w:val="both"/>
              <w:rPr>
                <w:lang w:val="ro-RO"/>
              </w:rPr>
            </w:pPr>
            <w:r w:rsidRPr="00E57B19">
              <w:rPr>
                <w:lang w:val="ro-RO"/>
              </w:rPr>
              <w:t>Şocul. Definiţie. Clasificare. Fiziopatologie.</w:t>
            </w:r>
          </w:p>
          <w:p w:rsidR="00D4118F" w:rsidRPr="00E57B19" w:rsidRDefault="00D4118F" w:rsidP="00E57B19">
            <w:pPr>
              <w:jc w:val="both"/>
              <w:rPr>
                <w:lang w:val="ro-RO"/>
              </w:rPr>
            </w:pPr>
            <w:r w:rsidRPr="00E57B19">
              <w:rPr>
                <w:lang w:val="ro-RO"/>
              </w:rPr>
              <w:t>Şocul hipovolemic. Etiopatogeneză. Tablou clinic. Tratament.</w:t>
            </w:r>
          </w:p>
          <w:p w:rsidR="00D4118F" w:rsidRPr="00E57B19" w:rsidRDefault="00D4118F" w:rsidP="00E57B19">
            <w:pPr>
              <w:jc w:val="both"/>
              <w:rPr>
                <w:lang w:val="ro-RO"/>
              </w:rPr>
            </w:pPr>
            <w:r w:rsidRPr="00E57B19">
              <w:rPr>
                <w:lang w:val="ro-RO"/>
              </w:rPr>
              <w:t>Şocul cardiogen. Etiopatogeneză. Tablou clinic. Tratament.</w:t>
            </w:r>
          </w:p>
          <w:p w:rsidR="00D4118F" w:rsidRPr="00E57B19" w:rsidRDefault="00D4118F" w:rsidP="00E57B19">
            <w:pPr>
              <w:jc w:val="both"/>
              <w:rPr>
                <w:lang w:val="ro-RO"/>
              </w:rPr>
            </w:pPr>
            <w:r w:rsidRPr="00E57B19">
              <w:rPr>
                <w:lang w:val="ro-RO"/>
              </w:rPr>
              <w:t>Şocul septic. Etiopatogeneză. Tablou clinic. Tratament.</w:t>
            </w:r>
          </w:p>
          <w:p w:rsidR="00D4118F" w:rsidRPr="00E57B19" w:rsidRDefault="00D4118F" w:rsidP="00E57B19">
            <w:pPr>
              <w:jc w:val="both"/>
              <w:rPr>
                <w:lang w:val="ro-RO"/>
              </w:rPr>
            </w:pPr>
            <w:r w:rsidRPr="00E57B19">
              <w:rPr>
                <w:lang w:val="ro-RO"/>
              </w:rPr>
              <w:t>Şocul anafilactic. Etiopatogeneză. Tablou clinic. Tratament.</w:t>
            </w:r>
          </w:p>
          <w:p w:rsidR="00D4118F" w:rsidRPr="00E57B19" w:rsidRDefault="00D4118F" w:rsidP="00E57B19">
            <w:pPr>
              <w:jc w:val="both"/>
              <w:rPr>
                <w:lang w:val="ro-RO"/>
              </w:rPr>
            </w:pPr>
            <w:r w:rsidRPr="00E57B19">
              <w:rPr>
                <w:lang w:val="ro-RO"/>
              </w:rPr>
              <w:t>Şocul neurogen. Etiopatogeneză. Tablou clinic. Tratament.</w:t>
            </w:r>
          </w:p>
          <w:p w:rsidR="003907C5" w:rsidRPr="00E57B19" w:rsidRDefault="00D4118F" w:rsidP="00E57B19">
            <w:pPr>
              <w:jc w:val="both"/>
              <w:rPr>
                <w:lang w:val="ro-RO"/>
              </w:rPr>
            </w:pPr>
            <w:r w:rsidRPr="00E57B19">
              <w:rPr>
                <w:lang w:val="ro-RO"/>
              </w:rPr>
              <w:t>Embolia arterei pulmonare. Etiopatogeneză. Tablou clinic. Tratament.</w:t>
            </w:r>
          </w:p>
          <w:p w:rsidR="006123FC" w:rsidRPr="00E57B19" w:rsidRDefault="006123FC" w:rsidP="00E57B19">
            <w:pPr>
              <w:jc w:val="both"/>
              <w:rPr>
                <w:lang w:val="ro-RO"/>
              </w:rPr>
            </w:pPr>
            <w:r w:rsidRPr="00E57B19">
              <w:rPr>
                <w:lang w:val="ro-RO"/>
              </w:rPr>
              <w:t>Indicaţii pentru transfuzie perioperatorie.</w:t>
            </w:r>
          </w:p>
          <w:p w:rsidR="00D4118F" w:rsidRPr="00E57B19" w:rsidRDefault="00D4118F" w:rsidP="00E57B19">
            <w:pPr>
              <w:jc w:val="both"/>
              <w:rPr>
                <w:lang w:val="ro-RO"/>
              </w:rPr>
            </w:pPr>
            <w:r w:rsidRPr="00E57B19">
              <w:rPr>
                <w:lang w:val="ro-RO"/>
              </w:rPr>
              <w:t>Concentratul eritrocitar. Plasma proaspăt congelată. Crioprecipitatul. Concentratul trombocitar</w:t>
            </w:r>
          </w:p>
          <w:p w:rsidR="00D4118F" w:rsidRPr="00E57B19" w:rsidRDefault="00D4118F" w:rsidP="00E57B19">
            <w:pPr>
              <w:jc w:val="both"/>
              <w:rPr>
                <w:lang w:val="ro-RO"/>
              </w:rPr>
            </w:pPr>
            <w:r w:rsidRPr="00E57B19">
              <w:rPr>
                <w:lang w:val="ro-RO"/>
              </w:rPr>
              <w:t xml:space="preserve">Terapia de perfuzie. Soluţii electrolitice și </w:t>
            </w:r>
          </w:p>
          <w:p w:rsidR="00D4118F" w:rsidRPr="00E57B19" w:rsidRDefault="00D4118F" w:rsidP="00E57B19">
            <w:pPr>
              <w:jc w:val="both"/>
              <w:rPr>
                <w:lang w:val="ro-RO"/>
              </w:rPr>
            </w:pPr>
            <w:r w:rsidRPr="00E57B19">
              <w:rPr>
                <w:lang w:val="ro-RO"/>
              </w:rPr>
              <w:t>soluţii coloide.</w:t>
            </w:r>
          </w:p>
          <w:p w:rsidR="00D4118F" w:rsidRPr="00E57B19" w:rsidRDefault="00D4118F" w:rsidP="00E57B19">
            <w:pPr>
              <w:jc w:val="both"/>
              <w:rPr>
                <w:lang w:val="ro-RO" w:eastAsia="en-US"/>
              </w:rPr>
            </w:pPr>
            <w:r w:rsidRPr="00E57B19">
              <w:rPr>
                <w:lang w:val="ro-RO"/>
              </w:rPr>
              <w:t>Indicaţii pentru nutriţia parenterală. Componente. Principiile de apreciere a necesarului nutritiv.</w:t>
            </w:r>
          </w:p>
        </w:tc>
      </w:tr>
      <w:tr w:rsidR="003907C5" w:rsidRPr="00E57B19" w:rsidTr="00E57B19">
        <w:trPr>
          <w:trHeight w:val="480"/>
        </w:trPr>
        <w:tc>
          <w:tcPr>
            <w:tcW w:w="10201" w:type="dxa"/>
            <w:gridSpan w:val="2"/>
            <w:tcBorders>
              <w:top w:val="single" w:sz="4" w:space="0" w:color="auto"/>
              <w:left w:val="single" w:sz="4" w:space="0" w:color="auto"/>
              <w:bottom w:val="single" w:sz="4" w:space="0" w:color="auto"/>
            </w:tcBorders>
          </w:tcPr>
          <w:p w:rsidR="003907C5" w:rsidRPr="00E57B19" w:rsidRDefault="007F06CD" w:rsidP="00E57B19">
            <w:pPr>
              <w:jc w:val="both"/>
              <w:rPr>
                <w:lang w:val="ro-RO" w:eastAsia="en-US"/>
              </w:rPr>
            </w:pPr>
            <w:r w:rsidRPr="00E57B19">
              <w:rPr>
                <w:b/>
                <w:bCs/>
                <w:color w:val="000000"/>
                <w:spacing w:val="-4"/>
                <w:lang w:val="ro-RO"/>
              </w:rPr>
              <w:t xml:space="preserve">Capitolul  7. </w:t>
            </w:r>
            <w:r w:rsidRPr="00E57B19">
              <w:rPr>
                <w:lang w:val="ro-RO"/>
              </w:rPr>
              <w:t>Tulburările echilibrului  hidro-electrolitic.</w:t>
            </w:r>
          </w:p>
        </w:tc>
      </w:tr>
      <w:tr w:rsidR="003907C5" w:rsidRPr="00E57B19" w:rsidTr="00E57B19">
        <w:trPr>
          <w:trHeight w:val="1055"/>
        </w:trPr>
        <w:tc>
          <w:tcPr>
            <w:tcW w:w="5524" w:type="dxa"/>
            <w:tcBorders>
              <w:top w:val="single" w:sz="4" w:space="0" w:color="auto"/>
              <w:left w:val="single" w:sz="4" w:space="0" w:color="auto"/>
              <w:bottom w:val="single" w:sz="4" w:space="0" w:color="auto"/>
              <w:right w:val="single" w:sz="4" w:space="0" w:color="auto"/>
            </w:tcBorders>
          </w:tcPr>
          <w:p w:rsidR="00E070E2" w:rsidRPr="00E57B19" w:rsidRDefault="00B7401C" w:rsidP="00E57B19">
            <w:pPr>
              <w:pStyle w:val="af4"/>
              <w:numPr>
                <w:ilvl w:val="0"/>
                <w:numId w:val="34"/>
              </w:numPr>
              <w:jc w:val="both"/>
              <w:rPr>
                <w:lang w:val="ro-RO"/>
              </w:rPr>
            </w:pPr>
            <w:r w:rsidRPr="00E57B19">
              <w:rPr>
                <w:lang w:val="ro-RO"/>
              </w:rPr>
              <w:t>s</w:t>
            </w:r>
            <w:r w:rsidR="00E070E2" w:rsidRPr="00E57B19">
              <w:rPr>
                <w:lang w:val="ro-RO"/>
              </w:rPr>
              <w:t>ă cunoască noțiunea de sector hidric și principiile fizico-chimice ale echilibrului hidroelectrolitic (osmolaritatea, tonicitatea, legea VanHoff, Saint Giorgy, echilibrul Nernst)</w:t>
            </w:r>
            <w:r w:rsidRPr="00E57B19">
              <w:rPr>
                <w:lang w:val="ro-RO"/>
              </w:rPr>
              <w:t>;</w:t>
            </w:r>
          </w:p>
          <w:p w:rsidR="00E070E2" w:rsidRPr="00E57B19" w:rsidRDefault="00B7401C" w:rsidP="00E57B19">
            <w:pPr>
              <w:pStyle w:val="af4"/>
              <w:numPr>
                <w:ilvl w:val="0"/>
                <w:numId w:val="34"/>
              </w:numPr>
              <w:jc w:val="both"/>
              <w:rPr>
                <w:lang w:val="ro-RO"/>
              </w:rPr>
            </w:pPr>
            <w:r w:rsidRPr="00E57B19">
              <w:rPr>
                <w:lang w:val="ro-RO"/>
              </w:rPr>
              <w:t>s</w:t>
            </w:r>
            <w:r w:rsidR="00E070E2" w:rsidRPr="00E57B19">
              <w:rPr>
                <w:lang w:val="ro-RO"/>
              </w:rPr>
              <w:t>ă cunoască principiile moderne ale schimbului de apă dintre sectorul vascular și extravascular (echilibrul Starling modificat);</w:t>
            </w:r>
          </w:p>
          <w:p w:rsidR="00E070E2" w:rsidRPr="00E57B19" w:rsidRDefault="00B7401C" w:rsidP="00E57B19">
            <w:pPr>
              <w:pStyle w:val="af4"/>
              <w:numPr>
                <w:ilvl w:val="0"/>
                <w:numId w:val="34"/>
              </w:numPr>
              <w:jc w:val="both"/>
              <w:rPr>
                <w:lang w:val="ro-RO"/>
              </w:rPr>
            </w:pPr>
            <w:r w:rsidRPr="00E57B19">
              <w:rPr>
                <w:lang w:val="ro-RO"/>
              </w:rPr>
              <w:t>s</w:t>
            </w:r>
            <w:r w:rsidR="00E070E2" w:rsidRPr="00E57B19">
              <w:rPr>
                <w:lang w:val="ro-RO"/>
              </w:rPr>
              <w:t>ă conștientizeze rolul glicocalixului în asigurarea permeabilității vascular</w:t>
            </w:r>
            <w:r w:rsidR="00AF2E89" w:rsidRPr="00E57B19">
              <w:rPr>
                <w:lang w:val="ro-RO"/>
              </w:rPr>
              <w:t>e, al potențialului de membrană;</w:t>
            </w:r>
          </w:p>
          <w:p w:rsidR="00E070E2" w:rsidRPr="00E57B19" w:rsidRDefault="00B7401C" w:rsidP="00E57B19">
            <w:pPr>
              <w:pStyle w:val="af4"/>
              <w:numPr>
                <w:ilvl w:val="0"/>
                <w:numId w:val="34"/>
              </w:numPr>
              <w:jc w:val="both"/>
              <w:rPr>
                <w:lang w:val="ro-RO"/>
              </w:rPr>
            </w:pPr>
            <w:r w:rsidRPr="00E57B19">
              <w:rPr>
                <w:lang w:val="ro-RO"/>
              </w:rPr>
              <w:t>s</w:t>
            </w:r>
            <w:r w:rsidR="00E070E2" w:rsidRPr="00E57B19">
              <w:rPr>
                <w:lang w:val="ro-RO"/>
              </w:rPr>
              <w:t>ă poată identifica un pacient cu hipovolemie silențioasă (tilt-testul, semnele deficitului de ap</w:t>
            </w:r>
            <w:r w:rsidR="00AF2E89" w:rsidRPr="00E57B19">
              <w:rPr>
                <w:lang w:val="ro-RO"/>
              </w:rPr>
              <w:t>ă, proba de încărcare volemică);</w:t>
            </w:r>
          </w:p>
          <w:p w:rsidR="00E070E2" w:rsidRPr="00E57B19" w:rsidRDefault="00B7401C" w:rsidP="00E57B19">
            <w:pPr>
              <w:pStyle w:val="af4"/>
              <w:numPr>
                <w:ilvl w:val="0"/>
                <w:numId w:val="34"/>
              </w:numPr>
              <w:jc w:val="both"/>
              <w:rPr>
                <w:lang w:val="ro-RO"/>
              </w:rPr>
            </w:pPr>
            <w:r w:rsidRPr="00E57B19">
              <w:rPr>
                <w:lang w:val="ro-RO"/>
              </w:rPr>
              <w:t>s</w:t>
            </w:r>
            <w:r w:rsidR="00E070E2" w:rsidRPr="00E57B19">
              <w:rPr>
                <w:lang w:val="ro-RO"/>
              </w:rPr>
              <w:t>ă poată face balanța de intrări-ieșiri a lichidel</w:t>
            </w:r>
            <w:r w:rsidR="00AF2E89" w:rsidRPr="00E57B19">
              <w:rPr>
                <w:lang w:val="ro-RO"/>
              </w:rPr>
              <w:t>or și principalilor electroliți;</w:t>
            </w:r>
          </w:p>
          <w:p w:rsidR="00E070E2" w:rsidRPr="00E57B19" w:rsidRDefault="00B7401C" w:rsidP="00E57B19">
            <w:pPr>
              <w:pStyle w:val="af4"/>
              <w:numPr>
                <w:ilvl w:val="0"/>
                <w:numId w:val="34"/>
              </w:numPr>
              <w:jc w:val="both"/>
              <w:rPr>
                <w:lang w:val="ro-RO"/>
              </w:rPr>
            </w:pPr>
            <w:r w:rsidRPr="00E57B19">
              <w:rPr>
                <w:lang w:val="ro-RO"/>
              </w:rPr>
              <w:t>s</w:t>
            </w:r>
            <w:r w:rsidR="00E070E2" w:rsidRPr="00E57B19">
              <w:rPr>
                <w:lang w:val="ro-RO"/>
              </w:rPr>
              <w:t>ă poată stabili diagnostice tipice de volum (hipovolemie, izovolmie, hipervolemie) și de compoziție (izoosmo</w:t>
            </w:r>
            <w:r w:rsidR="00AF2E89" w:rsidRPr="00E57B19">
              <w:rPr>
                <w:lang w:val="ro-RO"/>
              </w:rPr>
              <w:t>lar, hipoosmolar, hiperosmolar);</w:t>
            </w:r>
          </w:p>
          <w:p w:rsidR="00E070E2" w:rsidRPr="00E57B19" w:rsidRDefault="00B7401C" w:rsidP="00E57B19">
            <w:pPr>
              <w:pStyle w:val="af4"/>
              <w:numPr>
                <w:ilvl w:val="0"/>
                <w:numId w:val="34"/>
              </w:numPr>
              <w:jc w:val="both"/>
              <w:rPr>
                <w:lang w:val="ro-RO"/>
              </w:rPr>
            </w:pPr>
            <w:r w:rsidRPr="00E57B19">
              <w:rPr>
                <w:lang w:val="ro-RO"/>
              </w:rPr>
              <w:t>s</w:t>
            </w:r>
            <w:r w:rsidR="00E070E2" w:rsidRPr="00E57B19">
              <w:rPr>
                <w:lang w:val="ro-RO"/>
              </w:rPr>
              <w:t xml:space="preserve">ă poată argumenta selectarea tipului de soluție perfuzabilă, </w:t>
            </w:r>
            <w:r w:rsidR="00AF2E89" w:rsidRPr="00E57B19">
              <w:rPr>
                <w:lang w:val="ro-RO"/>
              </w:rPr>
              <w:t>a volumului necesar de perfuzie;</w:t>
            </w:r>
          </w:p>
          <w:p w:rsidR="00E070E2" w:rsidRPr="00E57B19" w:rsidRDefault="00B7401C" w:rsidP="00E57B19">
            <w:pPr>
              <w:pStyle w:val="af4"/>
              <w:numPr>
                <w:ilvl w:val="0"/>
                <w:numId w:val="34"/>
              </w:numPr>
              <w:jc w:val="both"/>
              <w:rPr>
                <w:lang w:val="ro-RO"/>
              </w:rPr>
            </w:pPr>
            <w:r w:rsidRPr="00E57B19">
              <w:rPr>
                <w:lang w:val="ro-RO"/>
              </w:rPr>
              <w:t>s</w:t>
            </w:r>
            <w:r w:rsidR="00E070E2" w:rsidRPr="00E57B19">
              <w:rPr>
                <w:lang w:val="ro-RO"/>
              </w:rPr>
              <w:t>ă înțeleagă principiile de constit</w:t>
            </w:r>
            <w:r w:rsidR="00AF2E89" w:rsidRPr="00E57B19">
              <w:rPr>
                <w:lang w:val="ro-RO"/>
              </w:rPr>
              <w:t>uire a unui program de perfuzie;</w:t>
            </w:r>
          </w:p>
          <w:p w:rsidR="00E070E2" w:rsidRPr="00E57B19" w:rsidRDefault="00B7401C" w:rsidP="00E57B19">
            <w:pPr>
              <w:pStyle w:val="af4"/>
              <w:numPr>
                <w:ilvl w:val="0"/>
                <w:numId w:val="34"/>
              </w:numPr>
              <w:jc w:val="both"/>
              <w:rPr>
                <w:lang w:val="ro-RO"/>
              </w:rPr>
            </w:pPr>
            <w:r w:rsidRPr="00E57B19">
              <w:rPr>
                <w:lang w:val="ro-RO"/>
              </w:rPr>
              <w:t>s</w:t>
            </w:r>
            <w:r w:rsidR="00E070E2" w:rsidRPr="00E57B19">
              <w:rPr>
                <w:lang w:val="ro-RO"/>
              </w:rPr>
              <w:t xml:space="preserve">ă poată sintetiza interacțiunea dintre sistemul respirator, sistemul cardiovascular, echilibrul </w:t>
            </w:r>
            <w:r w:rsidR="00AF2E89" w:rsidRPr="00E57B19">
              <w:rPr>
                <w:lang w:val="ro-RO"/>
              </w:rPr>
              <w:t>hidroelectrolitic și acido-bazic;</w:t>
            </w:r>
          </w:p>
          <w:p w:rsidR="00505253" w:rsidRPr="00E57B19" w:rsidRDefault="00B7401C" w:rsidP="00E57B19">
            <w:pPr>
              <w:pStyle w:val="af4"/>
              <w:numPr>
                <w:ilvl w:val="0"/>
                <w:numId w:val="34"/>
              </w:numPr>
              <w:jc w:val="both"/>
              <w:rPr>
                <w:lang w:val="ro-RO"/>
              </w:rPr>
            </w:pPr>
            <w:r w:rsidRPr="00E57B19">
              <w:rPr>
                <w:lang w:val="ro-RO"/>
              </w:rPr>
              <w:t>s</w:t>
            </w:r>
            <w:r w:rsidR="00505253" w:rsidRPr="00E57B19">
              <w:rPr>
                <w:lang w:val="ro-RO"/>
              </w:rPr>
              <w:t>ă cunoască i</w:t>
            </w:r>
            <w:r w:rsidR="00AF2E89" w:rsidRPr="00E57B19">
              <w:rPr>
                <w:lang w:val="ro-RO"/>
              </w:rPr>
              <w:t>ndicii echilibrului acido-bazic;</w:t>
            </w:r>
          </w:p>
          <w:p w:rsidR="00505253" w:rsidRPr="00E57B19" w:rsidRDefault="00B7401C" w:rsidP="00E57B19">
            <w:pPr>
              <w:pStyle w:val="af4"/>
              <w:numPr>
                <w:ilvl w:val="0"/>
                <w:numId w:val="34"/>
              </w:numPr>
              <w:jc w:val="both"/>
              <w:rPr>
                <w:lang w:val="ro-RO"/>
              </w:rPr>
            </w:pPr>
            <w:r w:rsidRPr="00E57B19">
              <w:rPr>
                <w:lang w:val="ro-RO"/>
              </w:rPr>
              <w:t>s</w:t>
            </w:r>
            <w:r w:rsidR="00505253" w:rsidRPr="00E57B19">
              <w:rPr>
                <w:lang w:val="ro-RO"/>
              </w:rPr>
              <w:t>ă cunoască mecanismele de rega</w:t>
            </w:r>
            <w:r w:rsidR="00AF2E89" w:rsidRPr="00E57B19">
              <w:rPr>
                <w:lang w:val="ro-RO"/>
              </w:rPr>
              <w:t>lare a echilibrului acido-bazic;</w:t>
            </w:r>
          </w:p>
          <w:p w:rsidR="00505253" w:rsidRPr="00E57B19" w:rsidRDefault="00B7401C" w:rsidP="00E57B19">
            <w:pPr>
              <w:pStyle w:val="af4"/>
              <w:numPr>
                <w:ilvl w:val="0"/>
                <w:numId w:val="34"/>
              </w:numPr>
              <w:jc w:val="both"/>
              <w:rPr>
                <w:lang w:val="ro-RO"/>
              </w:rPr>
            </w:pPr>
            <w:r w:rsidRPr="00E57B19">
              <w:rPr>
                <w:lang w:val="ro-RO"/>
              </w:rPr>
              <w:t>s</w:t>
            </w:r>
            <w:r w:rsidR="00505253" w:rsidRPr="00E57B19">
              <w:rPr>
                <w:lang w:val="ro-RO"/>
              </w:rPr>
              <w:t xml:space="preserve">ă interpreteze </w:t>
            </w:r>
            <w:r w:rsidR="00505253" w:rsidRPr="00E57B19">
              <w:rPr>
                <w:lang w:val="fr-FR"/>
              </w:rPr>
              <w:t>modificările echilibrului acido-bazic</w:t>
            </w:r>
            <w:r w:rsidR="006123FC" w:rsidRPr="00E57B19">
              <w:rPr>
                <w:lang w:val="fr-FR"/>
              </w:rPr>
              <w:t xml:space="preserve"> la bolnavii critici din unitățile de tarapie intensivă.</w:t>
            </w:r>
          </w:p>
        </w:tc>
        <w:tc>
          <w:tcPr>
            <w:tcW w:w="4677" w:type="dxa"/>
            <w:tcBorders>
              <w:top w:val="single" w:sz="4" w:space="0" w:color="auto"/>
              <w:left w:val="single" w:sz="4" w:space="0" w:color="auto"/>
              <w:bottom w:val="single" w:sz="4" w:space="0" w:color="auto"/>
              <w:right w:val="single" w:sz="4" w:space="0" w:color="auto"/>
            </w:tcBorders>
            <w:vAlign w:val="center"/>
          </w:tcPr>
          <w:p w:rsidR="00E070E2" w:rsidRPr="00E57B19" w:rsidRDefault="00E070E2" w:rsidP="00E57B19">
            <w:pPr>
              <w:shd w:val="clear" w:color="auto" w:fill="FFFFFF"/>
              <w:jc w:val="both"/>
              <w:rPr>
                <w:lang w:val="ro-RO"/>
              </w:rPr>
            </w:pPr>
            <w:r w:rsidRPr="00E57B19">
              <w:rPr>
                <w:lang w:val="ro-RO"/>
              </w:rPr>
              <w:t>Sectoarele hidrice (intravascular, extravascular, transcelular, intracellular).</w:t>
            </w:r>
          </w:p>
          <w:p w:rsidR="00E070E2" w:rsidRPr="00E57B19" w:rsidRDefault="00E070E2" w:rsidP="00E57B19">
            <w:pPr>
              <w:widowControl w:val="0"/>
              <w:autoSpaceDE w:val="0"/>
              <w:autoSpaceDN w:val="0"/>
              <w:adjustRightInd w:val="0"/>
              <w:jc w:val="both"/>
              <w:rPr>
                <w:lang w:val="ro-RO"/>
              </w:rPr>
            </w:pPr>
            <w:r w:rsidRPr="00E57B19">
              <w:rPr>
                <w:lang w:val="ro-RO"/>
              </w:rPr>
              <w:t>Principiile fizico-chimice ale echilibrului hidro-electrolitic (legea vanHoff, St. Gyorgy, Echilibrul Nernst). Rolul glicocalixului în menținerea stabilității electrice a membranei și a schimbului de apă între sectoare.</w:t>
            </w:r>
          </w:p>
          <w:p w:rsidR="00E070E2" w:rsidRPr="00E57B19" w:rsidRDefault="00E070E2" w:rsidP="00E57B19">
            <w:pPr>
              <w:widowControl w:val="0"/>
              <w:autoSpaceDE w:val="0"/>
              <w:autoSpaceDN w:val="0"/>
              <w:adjustRightInd w:val="0"/>
              <w:jc w:val="both"/>
              <w:rPr>
                <w:lang w:val="ro-RO"/>
              </w:rPr>
            </w:pPr>
            <w:r w:rsidRPr="00E57B19">
              <w:rPr>
                <w:lang w:val="ro-RO"/>
              </w:rPr>
              <w:t>Soluțiile perfuzabile: caracteristici și indicații generale de utilizare.</w:t>
            </w:r>
          </w:p>
          <w:p w:rsidR="00E070E2" w:rsidRPr="00E57B19" w:rsidRDefault="00E070E2" w:rsidP="00E57B19">
            <w:pPr>
              <w:widowControl w:val="0"/>
              <w:autoSpaceDE w:val="0"/>
              <w:autoSpaceDN w:val="0"/>
              <w:adjustRightInd w:val="0"/>
              <w:jc w:val="both"/>
              <w:rPr>
                <w:lang w:val="ro-RO"/>
              </w:rPr>
            </w:pPr>
            <w:r w:rsidRPr="00E57B19">
              <w:rPr>
                <w:lang w:val="ro-RO"/>
              </w:rPr>
              <w:t>Hipovolemia și hipervolemia (tipuri, simptomatologie, tratament).</w:t>
            </w:r>
          </w:p>
          <w:p w:rsidR="00E070E2" w:rsidRPr="00E57B19" w:rsidRDefault="00E070E2" w:rsidP="00E57B19">
            <w:pPr>
              <w:widowControl w:val="0"/>
              <w:autoSpaceDE w:val="0"/>
              <w:autoSpaceDN w:val="0"/>
              <w:adjustRightInd w:val="0"/>
              <w:jc w:val="both"/>
              <w:rPr>
                <w:lang w:val="ro-RO"/>
              </w:rPr>
            </w:pPr>
            <w:r w:rsidRPr="00E57B19">
              <w:rPr>
                <w:lang w:val="ro-RO"/>
              </w:rPr>
              <w:t>Hipo- și hipersodemia, etiologie, simptomatologie, tratament.</w:t>
            </w:r>
          </w:p>
          <w:p w:rsidR="00E070E2" w:rsidRPr="00E57B19" w:rsidRDefault="00E070E2" w:rsidP="00E57B19">
            <w:pPr>
              <w:widowControl w:val="0"/>
              <w:autoSpaceDE w:val="0"/>
              <w:autoSpaceDN w:val="0"/>
              <w:adjustRightInd w:val="0"/>
              <w:jc w:val="both"/>
              <w:rPr>
                <w:lang w:val="ro-RO"/>
              </w:rPr>
            </w:pPr>
            <w:r w:rsidRPr="00E57B19">
              <w:rPr>
                <w:lang w:val="ro-RO"/>
              </w:rPr>
              <w:t>Hipo- și hiperpotasemia, etiologie, simptomatologie, tratament.</w:t>
            </w:r>
          </w:p>
          <w:p w:rsidR="00E070E2" w:rsidRPr="00E57B19" w:rsidRDefault="00E070E2" w:rsidP="00E57B19">
            <w:pPr>
              <w:shd w:val="clear" w:color="auto" w:fill="FFFFFF"/>
              <w:jc w:val="both"/>
              <w:rPr>
                <w:lang w:val="fr-FR"/>
              </w:rPr>
            </w:pPr>
            <w:r w:rsidRPr="00E57B19">
              <w:rPr>
                <w:lang w:val="fr-FR"/>
              </w:rPr>
              <w:t>Principiile de estimare a deficitului /excesului de electroliți majori și a regulilor de corecție (administrare).</w:t>
            </w:r>
          </w:p>
          <w:p w:rsidR="00E070E2" w:rsidRPr="00E57B19" w:rsidRDefault="00E070E2" w:rsidP="00E57B19">
            <w:pPr>
              <w:shd w:val="clear" w:color="auto" w:fill="FFFFFF"/>
              <w:jc w:val="both"/>
              <w:rPr>
                <w:lang w:val="fr-FR"/>
              </w:rPr>
            </w:pPr>
            <w:r w:rsidRPr="00E57B19">
              <w:rPr>
                <w:lang w:val="fr-FR"/>
              </w:rPr>
              <w:t>Identificarea hipovolemiei silențioase.</w:t>
            </w:r>
          </w:p>
          <w:p w:rsidR="00E070E2" w:rsidRPr="00E57B19" w:rsidRDefault="00E070E2" w:rsidP="00E57B19">
            <w:pPr>
              <w:shd w:val="clear" w:color="auto" w:fill="FFFFFF"/>
              <w:jc w:val="both"/>
              <w:rPr>
                <w:lang w:val="fr-FR"/>
              </w:rPr>
            </w:pPr>
            <w:r w:rsidRPr="00E57B19">
              <w:rPr>
                <w:lang w:val="fr-FR"/>
              </w:rPr>
              <w:t>Constituirea unui program de perfuzie.</w:t>
            </w:r>
          </w:p>
          <w:p w:rsidR="006123FC" w:rsidRPr="00E57B19" w:rsidRDefault="006123FC" w:rsidP="00E57B19">
            <w:pPr>
              <w:shd w:val="clear" w:color="auto" w:fill="FFFFFF"/>
              <w:jc w:val="both"/>
              <w:rPr>
                <w:lang w:val="en-US"/>
              </w:rPr>
            </w:pPr>
            <w:r w:rsidRPr="00E57B19">
              <w:rPr>
                <w:lang w:val="en-US"/>
              </w:rPr>
              <w:t>Indicii echilibrului acido-bazic.</w:t>
            </w:r>
          </w:p>
          <w:p w:rsidR="007F06CD" w:rsidRPr="00E57B19" w:rsidRDefault="007F06CD" w:rsidP="00E57B19">
            <w:pPr>
              <w:shd w:val="clear" w:color="auto" w:fill="FFFFFF"/>
              <w:jc w:val="both"/>
              <w:rPr>
                <w:lang w:val="en-US"/>
              </w:rPr>
            </w:pPr>
            <w:r w:rsidRPr="00E57B19">
              <w:rPr>
                <w:lang w:val="en-US"/>
              </w:rPr>
              <w:t>Sistemele tampon de reglare a echilibrului acido-bazic.</w:t>
            </w:r>
          </w:p>
          <w:p w:rsidR="007F06CD" w:rsidRPr="00E57B19" w:rsidRDefault="007F06CD" w:rsidP="00E57B19">
            <w:pPr>
              <w:shd w:val="clear" w:color="auto" w:fill="FFFFFF"/>
              <w:jc w:val="both"/>
              <w:rPr>
                <w:lang w:val="en-US"/>
              </w:rPr>
            </w:pPr>
            <w:r w:rsidRPr="00E57B19">
              <w:rPr>
                <w:lang w:val="en-US"/>
              </w:rPr>
              <w:t>Mecanisme fiziologiece de reglare a echilibrului acido-bazic.</w:t>
            </w:r>
          </w:p>
          <w:p w:rsidR="007F06CD" w:rsidRPr="00E57B19" w:rsidRDefault="00AF2E89" w:rsidP="00E57B19">
            <w:pPr>
              <w:shd w:val="clear" w:color="auto" w:fill="FFFFFF"/>
              <w:jc w:val="both"/>
              <w:rPr>
                <w:lang w:val="en-US"/>
              </w:rPr>
            </w:pPr>
            <w:r w:rsidRPr="00E57B19">
              <w:rPr>
                <w:lang w:val="en-US"/>
              </w:rPr>
              <w:t>Acidoza metabolică ș</w:t>
            </w:r>
            <w:r w:rsidR="007F06CD" w:rsidRPr="00E57B19">
              <w:rPr>
                <w:lang w:val="en-US"/>
              </w:rPr>
              <w:t>i respiratorie.</w:t>
            </w:r>
          </w:p>
          <w:p w:rsidR="003907C5" w:rsidRPr="00E57B19" w:rsidRDefault="007F06CD" w:rsidP="00E57B19">
            <w:pPr>
              <w:shd w:val="clear" w:color="auto" w:fill="FFFFFF"/>
              <w:jc w:val="both"/>
              <w:rPr>
                <w:lang w:val="ro-RO" w:eastAsia="en-US"/>
              </w:rPr>
            </w:pPr>
            <w:r w:rsidRPr="00E57B19">
              <w:rPr>
                <w:lang w:val="en-US"/>
              </w:rPr>
              <w:t>Alcalo</w:t>
            </w:r>
            <w:r w:rsidR="006123FC" w:rsidRPr="00E57B19">
              <w:rPr>
                <w:lang w:val="en-US"/>
              </w:rPr>
              <w:t>za metabol</w:t>
            </w:r>
            <w:r w:rsidR="00AF2E89" w:rsidRPr="00E57B19">
              <w:rPr>
                <w:lang w:val="en-US"/>
              </w:rPr>
              <w:t>ică ș</w:t>
            </w:r>
            <w:r w:rsidRPr="00E57B19">
              <w:rPr>
                <w:lang w:val="en-US"/>
              </w:rPr>
              <w:t>i respiratorie.</w:t>
            </w:r>
          </w:p>
        </w:tc>
      </w:tr>
      <w:tr w:rsidR="003907C5" w:rsidRPr="00E57B19" w:rsidTr="00E57B19">
        <w:trPr>
          <w:trHeight w:val="320"/>
        </w:trPr>
        <w:tc>
          <w:tcPr>
            <w:tcW w:w="10201" w:type="dxa"/>
            <w:gridSpan w:val="2"/>
            <w:tcBorders>
              <w:top w:val="single" w:sz="4" w:space="0" w:color="auto"/>
              <w:left w:val="single" w:sz="4" w:space="0" w:color="auto"/>
              <w:bottom w:val="single" w:sz="4" w:space="0" w:color="auto"/>
            </w:tcBorders>
          </w:tcPr>
          <w:p w:rsidR="003907C5" w:rsidRPr="00E57B19" w:rsidRDefault="007F06CD" w:rsidP="00E57B19">
            <w:pPr>
              <w:jc w:val="both"/>
              <w:rPr>
                <w:lang w:val="ro-RO" w:eastAsia="en-US"/>
              </w:rPr>
            </w:pPr>
            <w:r w:rsidRPr="00E57B19">
              <w:rPr>
                <w:b/>
                <w:bCs/>
                <w:color w:val="000000"/>
                <w:spacing w:val="-4"/>
                <w:lang w:val="ro-RO"/>
              </w:rPr>
              <w:t xml:space="preserve">Capitolul  8. </w:t>
            </w:r>
            <w:r w:rsidRPr="00E57B19">
              <w:rPr>
                <w:lang w:val="ro-RO"/>
              </w:rPr>
              <w:t>Tulburările acute ale stării  de conştienţă. Moartea cerebrală.</w:t>
            </w:r>
          </w:p>
        </w:tc>
      </w:tr>
      <w:tr w:rsidR="003907C5" w:rsidRPr="00E57B19" w:rsidTr="00E57B19">
        <w:trPr>
          <w:trHeight w:val="1055"/>
        </w:trPr>
        <w:tc>
          <w:tcPr>
            <w:tcW w:w="5524" w:type="dxa"/>
            <w:tcBorders>
              <w:top w:val="single" w:sz="4" w:space="0" w:color="auto"/>
              <w:left w:val="single" w:sz="4" w:space="0" w:color="auto"/>
              <w:bottom w:val="single" w:sz="4" w:space="0" w:color="auto"/>
              <w:right w:val="single" w:sz="4" w:space="0" w:color="auto"/>
            </w:tcBorders>
          </w:tcPr>
          <w:p w:rsidR="003907C5" w:rsidRPr="00E57B19" w:rsidRDefault="00AF2E89" w:rsidP="00E57B19">
            <w:pPr>
              <w:numPr>
                <w:ilvl w:val="0"/>
                <w:numId w:val="16"/>
              </w:numPr>
              <w:tabs>
                <w:tab w:val="clear" w:pos="720"/>
                <w:tab w:val="num" w:pos="319"/>
              </w:tabs>
              <w:ind w:left="330" w:hanging="284"/>
              <w:jc w:val="both"/>
              <w:rPr>
                <w:color w:val="000000" w:themeColor="text1"/>
                <w:lang w:val="ro-RO"/>
              </w:rPr>
            </w:pPr>
            <w:r w:rsidRPr="00E57B19">
              <w:rPr>
                <w:color w:val="000000" w:themeColor="text1"/>
                <w:lang w:val="ro-RO"/>
              </w:rPr>
              <w:t>s</w:t>
            </w:r>
            <w:r w:rsidR="00A257A6" w:rsidRPr="00E57B19">
              <w:rPr>
                <w:color w:val="000000" w:themeColor="text1"/>
                <w:lang w:val="ro-RO"/>
              </w:rPr>
              <w:t xml:space="preserve">ă cunoască criteriile de partajare a </w:t>
            </w:r>
            <w:r w:rsidR="008371B5" w:rsidRPr="00E57B19">
              <w:rPr>
                <w:color w:val="000000" w:themeColor="text1"/>
                <w:lang w:val="ro-RO"/>
              </w:rPr>
              <w:t xml:space="preserve">unui pacient </w:t>
            </w:r>
            <w:r w:rsidR="00A257A6" w:rsidRPr="00E57B19">
              <w:rPr>
                <w:color w:val="000000" w:themeColor="text1"/>
                <w:lang w:val="ro-RO"/>
              </w:rPr>
              <w:t>conștient/inconștient</w:t>
            </w:r>
            <w:r w:rsidRPr="00E57B19">
              <w:rPr>
                <w:color w:val="000000" w:themeColor="text1"/>
                <w:lang w:val="ro-RO"/>
              </w:rPr>
              <w:t>;</w:t>
            </w:r>
          </w:p>
          <w:p w:rsidR="00A257A6" w:rsidRPr="00E57B19" w:rsidRDefault="00AF2E89" w:rsidP="00E57B19">
            <w:pPr>
              <w:numPr>
                <w:ilvl w:val="0"/>
                <w:numId w:val="16"/>
              </w:numPr>
              <w:tabs>
                <w:tab w:val="clear" w:pos="720"/>
                <w:tab w:val="num" w:pos="319"/>
              </w:tabs>
              <w:ind w:left="330" w:hanging="284"/>
              <w:jc w:val="both"/>
              <w:rPr>
                <w:color w:val="000000" w:themeColor="text1"/>
                <w:lang w:val="ro-RO"/>
              </w:rPr>
            </w:pPr>
            <w:r w:rsidRPr="00E57B19">
              <w:rPr>
                <w:color w:val="000000" w:themeColor="text1"/>
                <w:lang w:val="ro-RO"/>
              </w:rPr>
              <w:t>s</w:t>
            </w:r>
            <w:r w:rsidR="00A257A6" w:rsidRPr="00E57B19">
              <w:rPr>
                <w:color w:val="000000" w:themeColor="text1"/>
                <w:lang w:val="ro-RO"/>
              </w:rPr>
              <w:t>ă cunoască principiul ABCDE de evaluare a un</w:t>
            </w:r>
            <w:r w:rsidRPr="00E57B19">
              <w:rPr>
                <w:color w:val="000000" w:themeColor="text1"/>
                <w:lang w:val="ro-RO"/>
              </w:rPr>
              <w:t>u</w:t>
            </w:r>
            <w:r w:rsidR="00A257A6" w:rsidRPr="00E57B19">
              <w:rPr>
                <w:color w:val="000000" w:themeColor="text1"/>
                <w:lang w:val="ro-RO"/>
              </w:rPr>
              <w:t>i pacient în stare de comă</w:t>
            </w:r>
            <w:r w:rsidRPr="00E57B19">
              <w:rPr>
                <w:color w:val="000000" w:themeColor="text1"/>
                <w:lang w:val="ro-RO"/>
              </w:rPr>
              <w:t>;</w:t>
            </w:r>
          </w:p>
          <w:p w:rsidR="00A257A6" w:rsidRPr="00E57B19" w:rsidRDefault="00AF2E89" w:rsidP="00E57B19">
            <w:pPr>
              <w:numPr>
                <w:ilvl w:val="0"/>
                <w:numId w:val="16"/>
              </w:numPr>
              <w:tabs>
                <w:tab w:val="clear" w:pos="720"/>
                <w:tab w:val="num" w:pos="319"/>
              </w:tabs>
              <w:ind w:left="330" w:hanging="284"/>
              <w:jc w:val="both"/>
              <w:rPr>
                <w:color w:val="000000" w:themeColor="text1"/>
                <w:lang w:val="ro-RO"/>
              </w:rPr>
            </w:pPr>
            <w:r w:rsidRPr="00E57B19">
              <w:rPr>
                <w:color w:val="000000" w:themeColor="text1"/>
                <w:lang w:val="ro-RO"/>
              </w:rPr>
              <w:t>s</w:t>
            </w:r>
            <w:r w:rsidR="00A257A6" w:rsidRPr="00E57B19">
              <w:rPr>
                <w:color w:val="000000" w:themeColor="text1"/>
                <w:lang w:val="ro-RO"/>
              </w:rPr>
              <w:t>ă cunoască doctrina lui Monroe-Kellie și aplicabilitatea ei în manageme</w:t>
            </w:r>
            <w:r w:rsidRPr="00E57B19">
              <w:rPr>
                <w:color w:val="000000" w:themeColor="text1"/>
                <w:lang w:val="ro-RO"/>
              </w:rPr>
              <w:t>ntul pacientului cu PIC elevată;</w:t>
            </w:r>
          </w:p>
          <w:p w:rsidR="00A257A6" w:rsidRPr="00E57B19" w:rsidRDefault="00AF2E89" w:rsidP="00E57B19">
            <w:pPr>
              <w:numPr>
                <w:ilvl w:val="0"/>
                <w:numId w:val="16"/>
              </w:numPr>
              <w:tabs>
                <w:tab w:val="clear" w:pos="720"/>
                <w:tab w:val="num" w:pos="319"/>
              </w:tabs>
              <w:ind w:left="330" w:hanging="284"/>
              <w:jc w:val="both"/>
              <w:rPr>
                <w:color w:val="000000" w:themeColor="text1"/>
                <w:lang w:val="ro-RO"/>
              </w:rPr>
            </w:pPr>
            <w:r w:rsidRPr="00E57B19">
              <w:rPr>
                <w:color w:val="000000" w:themeColor="text1"/>
                <w:lang w:val="ro-RO"/>
              </w:rPr>
              <w:t>s</w:t>
            </w:r>
            <w:r w:rsidR="005E5D6A" w:rsidRPr="00E57B19">
              <w:rPr>
                <w:color w:val="000000" w:themeColor="text1"/>
                <w:lang w:val="ro-RO"/>
              </w:rPr>
              <w:t>ă cunoască factorii ce determină fluxul sanguin cerebral</w:t>
            </w:r>
            <w:r w:rsidRPr="00E57B19">
              <w:rPr>
                <w:color w:val="000000" w:themeColor="text1"/>
                <w:lang w:val="ro-RO"/>
              </w:rPr>
              <w:t>;</w:t>
            </w:r>
          </w:p>
          <w:p w:rsidR="00432D22" w:rsidRPr="00E57B19" w:rsidRDefault="00AF2E89" w:rsidP="00E57B19">
            <w:pPr>
              <w:numPr>
                <w:ilvl w:val="0"/>
                <w:numId w:val="16"/>
              </w:numPr>
              <w:tabs>
                <w:tab w:val="clear" w:pos="720"/>
                <w:tab w:val="num" w:pos="319"/>
              </w:tabs>
              <w:ind w:left="330" w:hanging="284"/>
              <w:jc w:val="both"/>
              <w:rPr>
                <w:color w:val="000000" w:themeColor="text1"/>
                <w:lang w:val="ro-RO"/>
              </w:rPr>
            </w:pPr>
            <w:r w:rsidRPr="00E57B19">
              <w:rPr>
                <w:color w:val="000000" w:themeColor="text1"/>
                <w:lang w:val="ro-RO"/>
              </w:rPr>
              <w:t>s</w:t>
            </w:r>
            <w:r w:rsidR="00432D22" w:rsidRPr="00E57B19">
              <w:rPr>
                <w:color w:val="000000" w:themeColor="text1"/>
                <w:lang w:val="ro-RO"/>
              </w:rPr>
              <w:t>ă cunoască noțiunile de leziuni</w:t>
            </w:r>
            <w:r w:rsidRPr="00E57B19">
              <w:rPr>
                <w:color w:val="000000" w:themeColor="text1"/>
                <w:lang w:val="ro-RO"/>
              </w:rPr>
              <w:t xml:space="preserve"> cerebrale primare și secundare;</w:t>
            </w:r>
          </w:p>
          <w:p w:rsidR="00432D22" w:rsidRPr="00E57B19" w:rsidRDefault="00AF2E89" w:rsidP="00E57B19">
            <w:pPr>
              <w:numPr>
                <w:ilvl w:val="0"/>
                <w:numId w:val="16"/>
              </w:numPr>
              <w:tabs>
                <w:tab w:val="clear" w:pos="720"/>
                <w:tab w:val="num" w:pos="319"/>
              </w:tabs>
              <w:ind w:left="330" w:hanging="284"/>
              <w:jc w:val="both"/>
              <w:rPr>
                <w:lang w:val="ro-RO"/>
              </w:rPr>
            </w:pPr>
            <w:r w:rsidRPr="00E57B19">
              <w:rPr>
                <w:color w:val="000000" w:themeColor="text1"/>
                <w:lang w:val="ro-RO"/>
              </w:rPr>
              <w:t>s</w:t>
            </w:r>
            <w:r w:rsidR="00432D22" w:rsidRPr="00E57B19">
              <w:rPr>
                <w:color w:val="000000" w:themeColor="text1"/>
                <w:lang w:val="ro-RO"/>
              </w:rPr>
              <w:t>ă cunoască factorii ce determină leziunile cerebrale secundare și principile de tratament a pacientului cu tulburări de conștiență.</w:t>
            </w:r>
          </w:p>
        </w:tc>
        <w:tc>
          <w:tcPr>
            <w:tcW w:w="4677" w:type="dxa"/>
            <w:tcBorders>
              <w:top w:val="single" w:sz="4" w:space="0" w:color="auto"/>
              <w:left w:val="single" w:sz="4" w:space="0" w:color="auto"/>
              <w:bottom w:val="single" w:sz="4" w:space="0" w:color="auto"/>
              <w:right w:val="single" w:sz="4" w:space="0" w:color="auto"/>
            </w:tcBorders>
            <w:vAlign w:val="center"/>
          </w:tcPr>
          <w:p w:rsidR="007F06CD" w:rsidRPr="00E57B19" w:rsidRDefault="007F06CD" w:rsidP="00E57B19">
            <w:pPr>
              <w:autoSpaceDE w:val="0"/>
              <w:autoSpaceDN w:val="0"/>
              <w:adjustRightInd w:val="0"/>
              <w:jc w:val="both"/>
              <w:rPr>
                <w:lang w:val="ro-RO"/>
              </w:rPr>
            </w:pPr>
            <w:r w:rsidRPr="00E57B19">
              <w:rPr>
                <w:lang w:val="ro-RO"/>
              </w:rPr>
              <w:t>Gradele de alterare a statutului neurologic.</w:t>
            </w:r>
          </w:p>
          <w:p w:rsidR="007F06CD" w:rsidRPr="00E57B19" w:rsidRDefault="007F06CD" w:rsidP="00E57B19">
            <w:pPr>
              <w:autoSpaceDE w:val="0"/>
              <w:autoSpaceDN w:val="0"/>
              <w:adjustRightInd w:val="0"/>
              <w:jc w:val="both"/>
              <w:rPr>
                <w:lang w:val="ro-RO"/>
              </w:rPr>
            </w:pPr>
            <w:r w:rsidRPr="00E57B19">
              <w:rPr>
                <w:lang w:val="ro-RO"/>
              </w:rPr>
              <w:t>Etiologia comelor.</w:t>
            </w:r>
          </w:p>
          <w:p w:rsidR="007F06CD" w:rsidRPr="00E57B19" w:rsidRDefault="007F06CD" w:rsidP="00E57B19">
            <w:pPr>
              <w:autoSpaceDE w:val="0"/>
              <w:autoSpaceDN w:val="0"/>
              <w:adjustRightInd w:val="0"/>
              <w:jc w:val="both"/>
              <w:rPr>
                <w:lang w:val="ro-RO"/>
              </w:rPr>
            </w:pPr>
            <w:r w:rsidRPr="00E57B19">
              <w:rPr>
                <w:lang w:val="ro-RO"/>
              </w:rPr>
              <w:t>Conceptele cheie ale neuroterapiei intensive.</w:t>
            </w:r>
          </w:p>
          <w:p w:rsidR="007F06CD" w:rsidRPr="00E57B19" w:rsidRDefault="007F06CD" w:rsidP="00E57B19">
            <w:pPr>
              <w:autoSpaceDE w:val="0"/>
              <w:autoSpaceDN w:val="0"/>
              <w:adjustRightInd w:val="0"/>
              <w:jc w:val="both"/>
              <w:rPr>
                <w:lang w:val="ro-RO"/>
              </w:rPr>
            </w:pPr>
            <w:r w:rsidRPr="00E57B19">
              <w:rPr>
                <w:lang w:val="ro-RO"/>
              </w:rPr>
              <w:t>Factorii care determină fluxul cerebral şi valoarea presiunii intracraniene.</w:t>
            </w:r>
          </w:p>
          <w:p w:rsidR="007F06CD" w:rsidRPr="00E57B19" w:rsidRDefault="007F06CD" w:rsidP="00E57B19">
            <w:pPr>
              <w:autoSpaceDE w:val="0"/>
              <w:autoSpaceDN w:val="0"/>
              <w:adjustRightInd w:val="0"/>
              <w:jc w:val="both"/>
              <w:rPr>
                <w:lang w:val="ro-RO"/>
              </w:rPr>
            </w:pPr>
            <w:r w:rsidRPr="00E57B19">
              <w:rPr>
                <w:lang w:val="ro-RO"/>
              </w:rPr>
              <w:t>Diagnosticul comelor (istoricul medical, examenul fizic general</w:t>
            </w:r>
            <w:r w:rsidR="00AF2E89" w:rsidRPr="00E57B19">
              <w:rPr>
                <w:lang w:val="ro-RO"/>
              </w:rPr>
              <w:t>, e</w:t>
            </w:r>
            <w:r w:rsidRPr="00E57B19">
              <w:rPr>
                <w:lang w:val="ro-RO"/>
              </w:rPr>
              <w:t>xamenul neurologic, examenul paraclinic).</w:t>
            </w:r>
          </w:p>
          <w:p w:rsidR="00AF2E89" w:rsidRPr="00E57B19" w:rsidRDefault="007F06CD" w:rsidP="00E57B19">
            <w:pPr>
              <w:autoSpaceDE w:val="0"/>
              <w:autoSpaceDN w:val="0"/>
              <w:adjustRightInd w:val="0"/>
              <w:jc w:val="both"/>
              <w:rPr>
                <w:lang w:val="ro-RO"/>
              </w:rPr>
            </w:pPr>
            <w:r w:rsidRPr="00E57B19">
              <w:rPr>
                <w:lang w:val="ro-RO"/>
              </w:rPr>
              <w:t>Principiile generale de tratament a</w:t>
            </w:r>
            <w:r w:rsidR="00E80007" w:rsidRPr="00E57B19">
              <w:rPr>
                <w:lang w:val="ro-RO"/>
              </w:rPr>
              <w:t xml:space="preserve"> comelor.</w:t>
            </w:r>
          </w:p>
          <w:p w:rsidR="007F06CD" w:rsidRPr="00E57B19" w:rsidRDefault="007F06CD" w:rsidP="00E57B19">
            <w:pPr>
              <w:autoSpaceDE w:val="0"/>
              <w:autoSpaceDN w:val="0"/>
              <w:adjustRightInd w:val="0"/>
              <w:jc w:val="both"/>
              <w:rPr>
                <w:lang w:val="ro-RO"/>
              </w:rPr>
            </w:pPr>
            <w:r w:rsidRPr="00E57B19">
              <w:rPr>
                <w:lang w:val="ro-RO"/>
              </w:rPr>
              <w:t>Moartea cerebrală (criteriile de diagnostic). Pacientul diagnosticat cu moarte cerebrală – potenţial donator de organe.</w:t>
            </w:r>
          </w:p>
          <w:p w:rsidR="007F06CD" w:rsidRPr="00E57B19" w:rsidRDefault="007F06CD" w:rsidP="00E57B19">
            <w:pPr>
              <w:shd w:val="clear" w:color="auto" w:fill="FFFFFF"/>
              <w:jc w:val="both"/>
              <w:rPr>
                <w:lang w:val="ro-RO" w:eastAsia="en-US"/>
              </w:rPr>
            </w:pPr>
          </w:p>
        </w:tc>
      </w:tr>
      <w:tr w:rsidR="00880EEF" w:rsidRPr="00E57B19" w:rsidTr="00E57B19">
        <w:trPr>
          <w:trHeight w:val="379"/>
        </w:trPr>
        <w:tc>
          <w:tcPr>
            <w:tcW w:w="10201" w:type="dxa"/>
            <w:gridSpan w:val="2"/>
            <w:tcBorders>
              <w:top w:val="single" w:sz="4" w:space="0" w:color="auto"/>
              <w:left w:val="single" w:sz="4" w:space="0" w:color="auto"/>
              <w:bottom w:val="single" w:sz="4" w:space="0" w:color="auto"/>
            </w:tcBorders>
          </w:tcPr>
          <w:p w:rsidR="00880EEF" w:rsidRPr="00E57B19" w:rsidRDefault="00880EEF" w:rsidP="00E57B19">
            <w:pPr>
              <w:jc w:val="both"/>
              <w:rPr>
                <w:lang w:val="ro-RO" w:eastAsia="en-US"/>
              </w:rPr>
            </w:pPr>
            <w:r w:rsidRPr="00E57B19">
              <w:rPr>
                <w:b/>
                <w:bCs/>
                <w:color w:val="000000"/>
                <w:spacing w:val="-4"/>
                <w:lang w:val="ro-RO"/>
              </w:rPr>
              <w:t xml:space="preserve">Capitolul  9. </w:t>
            </w:r>
            <w:r w:rsidRPr="00E57B19">
              <w:rPr>
                <w:lang w:val="pt-BR"/>
              </w:rPr>
              <w:t>Insuficienţa hepatică acută.</w:t>
            </w:r>
          </w:p>
        </w:tc>
      </w:tr>
      <w:tr w:rsidR="00880EEF" w:rsidRPr="00E57B19" w:rsidTr="00E57B19">
        <w:trPr>
          <w:trHeight w:val="1055"/>
        </w:trPr>
        <w:tc>
          <w:tcPr>
            <w:tcW w:w="5524" w:type="dxa"/>
            <w:tcBorders>
              <w:top w:val="single" w:sz="4" w:space="0" w:color="auto"/>
              <w:left w:val="single" w:sz="4" w:space="0" w:color="auto"/>
              <w:bottom w:val="single" w:sz="4" w:space="0" w:color="auto"/>
              <w:right w:val="single" w:sz="4" w:space="0" w:color="auto"/>
            </w:tcBorders>
          </w:tcPr>
          <w:p w:rsidR="00975F73" w:rsidRPr="00E57B19" w:rsidRDefault="00AF2E89" w:rsidP="00E57B19">
            <w:pPr>
              <w:numPr>
                <w:ilvl w:val="0"/>
                <w:numId w:val="16"/>
              </w:numPr>
              <w:jc w:val="both"/>
              <w:rPr>
                <w:lang w:val="ro-RO"/>
              </w:rPr>
            </w:pPr>
            <w:r w:rsidRPr="00E57B19">
              <w:rPr>
                <w:lang w:val="ro-RO"/>
              </w:rPr>
              <w:t>s</w:t>
            </w:r>
            <w:r w:rsidR="00975F73" w:rsidRPr="00E57B19">
              <w:rPr>
                <w:lang w:val="ro-RO"/>
              </w:rPr>
              <w:t>ă def</w:t>
            </w:r>
            <w:r w:rsidR="006123FC" w:rsidRPr="00E57B19">
              <w:rPr>
                <w:lang w:val="ro-RO"/>
              </w:rPr>
              <w:t>inească noțiunea de insuficiență</w:t>
            </w:r>
            <w:r w:rsidR="00975F73" w:rsidRPr="00E57B19">
              <w:rPr>
                <w:lang w:val="ro-RO"/>
              </w:rPr>
              <w:t xml:space="preserve"> hepatică </w:t>
            </w:r>
            <w:r w:rsidRPr="00E57B19">
              <w:rPr>
                <w:lang w:val="ro-RO"/>
              </w:rPr>
              <w:t>acută;</w:t>
            </w:r>
          </w:p>
          <w:p w:rsidR="00975F73" w:rsidRPr="00E57B19" w:rsidRDefault="00975F73" w:rsidP="00E57B19">
            <w:pPr>
              <w:numPr>
                <w:ilvl w:val="0"/>
                <w:numId w:val="16"/>
              </w:numPr>
              <w:jc w:val="both"/>
              <w:rPr>
                <w:lang w:val="ro-RO"/>
              </w:rPr>
            </w:pPr>
            <w:r w:rsidRPr="00E57B19">
              <w:rPr>
                <w:lang w:val="ro-RO"/>
              </w:rPr>
              <w:t>să cunoască cauzele insuficienței hepatice acute</w:t>
            </w:r>
            <w:r w:rsidR="00AF2E89" w:rsidRPr="00E57B19">
              <w:rPr>
                <w:lang w:val="ro-RO"/>
              </w:rPr>
              <w:t>;</w:t>
            </w:r>
          </w:p>
          <w:p w:rsidR="00975F73" w:rsidRPr="00E57B19" w:rsidRDefault="00975F73" w:rsidP="00E57B19">
            <w:pPr>
              <w:numPr>
                <w:ilvl w:val="0"/>
                <w:numId w:val="16"/>
              </w:numPr>
              <w:jc w:val="both"/>
              <w:rPr>
                <w:lang w:val="ro-RO"/>
              </w:rPr>
            </w:pPr>
            <w:r w:rsidRPr="00E57B19">
              <w:rPr>
                <w:lang w:val="ro-RO"/>
              </w:rPr>
              <w:t>să cunoască manifestările clinice ale insuficienței hepatice acute</w:t>
            </w:r>
            <w:r w:rsidR="00AF2E89" w:rsidRPr="00E57B19">
              <w:rPr>
                <w:lang w:val="ro-RO"/>
              </w:rPr>
              <w:t>;</w:t>
            </w:r>
          </w:p>
          <w:p w:rsidR="00880EEF" w:rsidRPr="00E57B19" w:rsidRDefault="00975F73" w:rsidP="00E57B19">
            <w:pPr>
              <w:numPr>
                <w:ilvl w:val="0"/>
                <w:numId w:val="16"/>
              </w:numPr>
              <w:jc w:val="both"/>
              <w:rPr>
                <w:lang w:val="ro-RO"/>
              </w:rPr>
            </w:pPr>
            <w:r w:rsidRPr="00E57B19">
              <w:rPr>
                <w:lang w:val="ro-RO"/>
              </w:rPr>
              <w:t>să cunoască principiile terapiei intensive ale insuficienței hepatice acute.</w:t>
            </w:r>
          </w:p>
        </w:tc>
        <w:tc>
          <w:tcPr>
            <w:tcW w:w="4677" w:type="dxa"/>
            <w:tcBorders>
              <w:top w:val="single" w:sz="4" w:space="0" w:color="auto"/>
              <w:left w:val="single" w:sz="4" w:space="0" w:color="auto"/>
              <w:bottom w:val="single" w:sz="4" w:space="0" w:color="auto"/>
              <w:right w:val="single" w:sz="4" w:space="0" w:color="auto"/>
            </w:tcBorders>
            <w:vAlign w:val="center"/>
          </w:tcPr>
          <w:p w:rsidR="00D32A0E" w:rsidRPr="00E57B19" w:rsidRDefault="00D32A0E" w:rsidP="00E57B19">
            <w:pPr>
              <w:jc w:val="both"/>
              <w:rPr>
                <w:lang w:val="ro-RO"/>
              </w:rPr>
            </w:pPr>
            <w:r w:rsidRPr="00E57B19">
              <w:rPr>
                <w:lang w:val="en-US"/>
              </w:rPr>
              <w:t>Insuficien</w:t>
            </w:r>
            <w:r w:rsidRPr="00E57B19">
              <w:rPr>
                <w:lang w:val="ro-RO"/>
              </w:rPr>
              <w:t>ţ</w:t>
            </w:r>
            <w:r w:rsidRPr="00E57B19">
              <w:rPr>
                <w:lang w:val="en-US"/>
              </w:rPr>
              <w:t>a hepatic</w:t>
            </w:r>
            <w:r w:rsidRPr="00E57B19">
              <w:rPr>
                <w:lang w:val="ro-RO"/>
              </w:rPr>
              <w:t>ă</w:t>
            </w:r>
            <w:r w:rsidRPr="00E57B19">
              <w:rPr>
                <w:lang w:val="en-US"/>
              </w:rPr>
              <w:t xml:space="preserve"> acut</w:t>
            </w:r>
            <w:r w:rsidRPr="00E57B19">
              <w:rPr>
                <w:lang w:val="ro-RO"/>
              </w:rPr>
              <w:t>ă. Definitie. Cauze.</w:t>
            </w:r>
          </w:p>
          <w:p w:rsidR="00D32A0E" w:rsidRPr="00E57B19" w:rsidRDefault="00D32A0E" w:rsidP="00E57B19">
            <w:pPr>
              <w:jc w:val="both"/>
              <w:rPr>
                <w:lang w:val="ro-RO"/>
              </w:rPr>
            </w:pPr>
            <w:r w:rsidRPr="00E57B19">
              <w:rPr>
                <w:lang w:val="ro-RO"/>
              </w:rPr>
              <w:t>Tratamentul etiotrop.</w:t>
            </w:r>
          </w:p>
          <w:p w:rsidR="00880EEF" w:rsidRPr="00E57B19" w:rsidRDefault="00D32A0E" w:rsidP="00E57B19">
            <w:pPr>
              <w:jc w:val="both"/>
              <w:rPr>
                <w:lang w:val="ro-RO" w:eastAsia="en-US"/>
              </w:rPr>
            </w:pPr>
            <w:r w:rsidRPr="00E57B19">
              <w:rPr>
                <w:lang w:val="en-US"/>
              </w:rPr>
              <w:t>Tratamentul specific (al dereglărilor sistemului cardiovascular, respirator, nervos, coagulapatiei, infectiilor, insuficienței renale).</w:t>
            </w:r>
          </w:p>
        </w:tc>
      </w:tr>
      <w:tr w:rsidR="00880EEF" w:rsidRPr="00E57B19" w:rsidTr="00E57B19">
        <w:trPr>
          <w:trHeight w:val="320"/>
        </w:trPr>
        <w:tc>
          <w:tcPr>
            <w:tcW w:w="10201" w:type="dxa"/>
            <w:gridSpan w:val="2"/>
            <w:tcBorders>
              <w:top w:val="single" w:sz="4" w:space="0" w:color="auto"/>
              <w:left w:val="single" w:sz="4" w:space="0" w:color="auto"/>
              <w:bottom w:val="single" w:sz="4" w:space="0" w:color="auto"/>
            </w:tcBorders>
          </w:tcPr>
          <w:p w:rsidR="00880EEF" w:rsidRPr="00E57B19" w:rsidRDefault="00880EEF" w:rsidP="00E57B19">
            <w:pPr>
              <w:jc w:val="both"/>
              <w:rPr>
                <w:lang w:val="ro-RO" w:eastAsia="en-US"/>
              </w:rPr>
            </w:pPr>
            <w:r w:rsidRPr="00E57B19">
              <w:rPr>
                <w:b/>
                <w:bCs/>
                <w:color w:val="000000"/>
                <w:spacing w:val="-4"/>
                <w:lang w:val="ro-RO"/>
              </w:rPr>
              <w:t xml:space="preserve">Capitolul  10. </w:t>
            </w:r>
            <w:r w:rsidRPr="00E57B19">
              <w:rPr>
                <w:lang w:val="pt-BR"/>
              </w:rPr>
              <w:t>Leziunea renală acută.</w:t>
            </w:r>
            <w:r w:rsidRPr="00E57B19">
              <w:rPr>
                <w:color w:val="FF0000"/>
                <w:lang w:val="ro-RO"/>
              </w:rPr>
              <w:t xml:space="preserve"> </w:t>
            </w:r>
          </w:p>
        </w:tc>
      </w:tr>
      <w:tr w:rsidR="00880EEF" w:rsidRPr="00E57B19" w:rsidTr="00E57B19">
        <w:trPr>
          <w:trHeight w:val="1055"/>
        </w:trPr>
        <w:tc>
          <w:tcPr>
            <w:tcW w:w="5524" w:type="dxa"/>
            <w:tcBorders>
              <w:top w:val="single" w:sz="4" w:space="0" w:color="auto"/>
              <w:left w:val="single" w:sz="4" w:space="0" w:color="auto"/>
              <w:bottom w:val="single" w:sz="4" w:space="0" w:color="auto"/>
              <w:right w:val="single" w:sz="4" w:space="0" w:color="auto"/>
            </w:tcBorders>
          </w:tcPr>
          <w:p w:rsidR="00880EEF" w:rsidRPr="00E57B19" w:rsidRDefault="00432D22" w:rsidP="00E57B19">
            <w:pPr>
              <w:numPr>
                <w:ilvl w:val="0"/>
                <w:numId w:val="16"/>
              </w:numPr>
              <w:tabs>
                <w:tab w:val="clear" w:pos="720"/>
                <w:tab w:val="num" w:pos="319"/>
              </w:tabs>
              <w:ind w:left="330" w:hanging="284"/>
              <w:jc w:val="both"/>
              <w:rPr>
                <w:lang w:val="ro-RO"/>
              </w:rPr>
            </w:pPr>
            <w:r w:rsidRPr="00E57B19">
              <w:rPr>
                <w:lang w:val="ro-RO"/>
              </w:rPr>
              <w:t>să definească leziunea renală acută și să posede criteriile de diagnostic</w:t>
            </w:r>
            <w:r w:rsidR="00AF2E89" w:rsidRPr="00E57B19">
              <w:rPr>
                <w:lang w:val="ro-RO"/>
              </w:rPr>
              <w:t>;</w:t>
            </w:r>
            <w:r w:rsidRPr="00E57B19">
              <w:rPr>
                <w:lang w:val="ro-RO"/>
              </w:rPr>
              <w:t xml:space="preserve"> </w:t>
            </w:r>
          </w:p>
          <w:p w:rsidR="00630630" w:rsidRPr="00E57B19" w:rsidRDefault="00630630" w:rsidP="00E57B19">
            <w:pPr>
              <w:numPr>
                <w:ilvl w:val="0"/>
                <w:numId w:val="16"/>
              </w:numPr>
              <w:tabs>
                <w:tab w:val="clear" w:pos="720"/>
                <w:tab w:val="num" w:pos="319"/>
              </w:tabs>
              <w:ind w:left="330" w:hanging="284"/>
              <w:jc w:val="both"/>
              <w:rPr>
                <w:lang w:val="ro-RO"/>
              </w:rPr>
            </w:pPr>
            <w:r w:rsidRPr="00E57B19">
              <w:rPr>
                <w:lang w:val="ro-RO"/>
              </w:rPr>
              <w:t xml:space="preserve">să cunoască factorii de risc de dezvoltare a </w:t>
            </w:r>
            <w:r w:rsidR="00AF2E89" w:rsidRPr="00E57B19">
              <w:rPr>
                <w:lang w:val="ro-RO"/>
              </w:rPr>
              <w:t xml:space="preserve">leziunii renale acute </w:t>
            </w:r>
            <w:r w:rsidRPr="00E57B19">
              <w:rPr>
                <w:lang w:val="ro-RO"/>
              </w:rPr>
              <w:t xml:space="preserve">și condițiile clinice care pot </w:t>
            </w:r>
            <w:r w:rsidR="008371B5" w:rsidRPr="00E57B19">
              <w:rPr>
                <w:lang w:val="ro-RO"/>
              </w:rPr>
              <w:t xml:space="preserve">precipita </w:t>
            </w:r>
            <w:r w:rsidR="00AF2E89" w:rsidRPr="00E57B19">
              <w:rPr>
                <w:lang w:val="ro-RO"/>
              </w:rPr>
              <w:t>leziunea renală acută;</w:t>
            </w:r>
          </w:p>
          <w:p w:rsidR="00432D22" w:rsidRPr="00E57B19" w:rsidRDefault="00432D22" w:rsidP="00E57B19">
            <w:pPr>
              <w:numPr>
                <w:ilvl w:val="0"/>
                <w:numId w:val="16"/>
              </w:numPr>
              <w:tabs>
                <w:tab w:val="clear" w:pos="720"/>
                <w:tab w:val="num" w:pos="319"/>
              </w:tabs>
              <w:ind w:left="330" w:hanging="284"/>
              <w:jc w:val="both"/>
              <w:rPr>
                <w:lang w:val="ro-RO"/>
              </w:rPr>
            </w:pPr>
            <w:r w:rsidRPr="00E57B19">
              <w:rPr>
                <w:lang w:val="ro-RO"/>
              </w:rPr>
              <w:t>să cunoasc</w:t>
            </w:r>
            <w:r w:rsidR="00630630" w:rsidRPr="00E57B19">
              <w:rPr>
                <w:lang w:val="ro-RO"/>
              </w:rPr>
              <w:t>ă</w:t>
            </w:r>
            <w:r w:rsidRPr="00E57B19">
              <w:rPr>
                <w:lang w:val="ro-RO"/>
              </w:rPr>
              <w:t xml:space="preserve"> cele mai frecvente forme de </w:t>
            </w:r>
            <w:r w:rsidR="00AF2E89" w:rsidRPr="00E57B19">
              <w:rPr>
                <w:lang w:val="ro-RO"/>
              </w:rPr>
              <w:t xml:space="preserve">leziune renală acută </w:t>
            </w:r>
            <w:r w:rsidRPr="00E57B19">
              <w:rPr>
                <w:lang w:val="ro-RO"/>
              </w:rPr>
              <w:t>din serviciul medical</w:t>
            </w:r>
            <w:r w:rsidR="00AF2E89" w:rsidRPr="00E57B19">
              <w:rPr>
                <w:lang w:val="ro-RO"/>
              </w:rPr>
              <w:t>;</w:t>
            </w:r>
          </w:p>
          <w:p w:rsidR="00630630" w:rsidRPr="00E57B19" w:rsidRDefault="00630630" w:rsidP="00E57B19">
            <w:pPr>
              <w:numPr>
                <w:ilvl w:val="0"/>
                <w:numId w:val="16"/>
              </w:numPr>
              <w:tabs>
                <w:tab w:val="clear" w:pos="720"/>
                <w:tab w:val="num" w:pos="319"/>
              </w:tabs>
              <w:ind w:left="330" w:hanging="284"/>
              <w:jc w:val="both"/>
              <w:rPr>
                <w:lang w:val="ro-RO"/>
              </w:rPr>
            </w:pPr>
            <w:r w:rsidRPr="00E57B19">
              <w:rPr>
                <w:lang w:val="ro-RO"/>
              </w:rPr>
              <w:t xml:space="preserve">să posede în linii generale principiile de tratament a </w:t>
            </w:r>
            <w:r w:rsidR="00AF2E89" w:rsidRPr="00E57B19">
              <w:rPr>
                <w:lang w:val="ro-RO"/>
              </w:rPr>
              <w:t>leziunii renale acute;</w:t>
            </w:r>
            <w:r w:rsidRPr="00E57B19">
              <w:rPr>
                <w:lang w:val="ro-RO"/>
              </w:rPr>
              <w:t xml:space="preserve"> </w:t>
            </w:r>
          </w:p>
          <w:p w:rsidR="00630630" w:rsidRPr="00E57B19" w:rsidRDefault="00630630" w:rsidP="00E57B19">
            <w:pPr>
              <w:numPr>
                <w:ilvl w:val="0"/>
                <w:numId w:val="16"/>
              </w:numPr>
              <w:tabs>
                <w:tab w:val="clear" w:pos="720"/>
                <w:tab w:val="num" w:pos="319"/>
              </w:tabs>
              <w:ind w:left="330" w:hanging="284"/>
              <w:jc w:val="both"/>
              <w:rPr>
                <w:lang w:val="ro-RO"/>
              </w:rPr>
            </w:pPr>
            <w:r w:rsidRPr="00E57B19">
              <w:rPr>
                <w:lang w:val="ro-RO"/>
              </w:rPr>
              <w:t>să cunoască criteriile de institui</w:t>
            </w:r>
            <w:r w:rsidR="008371B5" w:rsidRPr="00E57B19">
              <w:rPr>
                <w:lang w:val="ro-RO"/>
              </w:rPr>
              <w:t>re a terapiei de substituție re</w:t>
            </w:r>
            <w:r w:rsidRPr="00E57B19">
              <w:rPr>
                <w:lang w:val="ro-RO"/>
              </w:rPr>
              <w:t>nală</w:t>
            </w:r>
            <w:r w:rsidR="00AF2E89" w:rsidRPr="00E57B19">
              <w:rPr>
                <w:lang w:val="ro-RO"/>
              </w:rPr>
              <w:t>.</w:t>
            </w:r>
            <w:r w:rsidRPr="00E57B19">
              <w:rPr>
                <w:lang w:val="ro-RO"/>
              </w:rPr>
              <w:t xml:space="preserve"> </w:t>
            </w:r>
          </w:p>
        </w:tc>
        <w:tc>
          <w:tcPr>
            <w:tcW w:w="4677" w:type="dxa"/>
            <w:tcBorders>
              <w:top w:val="single" w:sz="4" w:space="0" w:color="auto"/>
              <w:left w:val="single" w:sz="4" w:space="0" w:color="auto"/>
              <w:bottom w:val="single" w:sz="4" w:space="0" w:color="auto"/>
              <w:right w:val="single" w:sz="4" w:space="0" w:color="auto"/>
            </w:tcBorders>
            <w:vAlign w:val="center"/>
          </w:tcPr>
          <w:p w:rsidR="00D32A0E" w:rsidRPr="00E57B19" w:rsidRDefault="00D32A0E" w:rsidP="00E57B19">
            <w:pPr>
              <w:jc w:val="both"/>
              <w:rPr>
                <w:lang w:val="ro-RO"/>
              </w:rPr>
            </w:pPr>
            <w:r w:rsidRPr="00E57B19">
              <w:rPr>
                <w:lang w:val="ro-RO"/>
              </w:rPr>
              <w:t>Leziunea renală acută.</w:t>
            </w:r>
            <w:r w:rsidRPr="00E57B19">
              <w:rPr>
                <w:lang w:val="it-IT"/>
              </w:rPr>
              <w:t xml:space="preserve"> Defini</w:t>
            </w:r>
            <w:r w:rsidRPr="00E57B19">
              <w:rPr>
                <w:lang w:val="ro-RO"/>
              </w:rPr>
              <w:t>ţi</w:t>
            </w:r>
            <w:r w:rsidR="00AF2E89" w:rsidRPr="00E57B19">
              <w:rPr>
                <w:lang w:val="ro-RO"/>
              </w:rPr>
              <w:t>e</w:t>
            </w:r>
            <w:r w:rsidRPr="00E57B19">
              <w:rPr>
                <w:lang w:val="ro-RO"/>
              </w:rPr>
              <w:t>. Clasificare. Criterii. Cauze.</w:t>
            </w:r>
          </w:p>
          <w:p w:rsidR="00E80007" w:rsidRPr="00E57B19" w:rsidRDefault="00E80007" w:rsidP="00E57B19">
            <w:pPr>
              <w:pStyle w:val="afa"/>
              <w:jc w:val="both"/>
              <w:rPr>
                <w:sz w:val="24"/>
                <w:szCs w:val="24"/>
                <w:lang w:val="ro-RO"/>
              </w:rPr>
            </w:pPr>
            <w:r w:rsidRPr="00E57B19">
              <w:rPr>
                <w:sz w:val="24"/>
                <w:szCs w:val="24"/>
                <w:lang w:val="ro-RO"/>
              </w:rPr>
              <w:t>Criteriile de diagnostic ale</w:t>
            </w:r>
            <w:r w:rsidR="00AF2E89" w:rsidRPr="00E57B19">
              <w:rPr>
                <w:sz w:val="24"/>
                <w:szCs w:val="24"/>
                <w:lang w:val="ro-RO"/>
              </w:rPr>
              <w:t xml:space="preserve"> leziunii renali acute</w:t>
            </w:r>
            <w:r w:rsidRPr="00E57B19">
              <w:rPr>
                <w:sz w:val="24"/>
                <w:szCs w:val="24"/>
                <w:lang w:val="ro-RO"/>
              </w:rPr>
              <w:t xml:space="preserve">. Facatorii de risc și cele mai frecvente cauze ale </w:t>
            </w:r>
            <w:r w:rsidR="00AF2E89" w:rsidRPr="00E57B19">
              <w:rPr>
                <w:sz w:val="24"/>
                <w:szCs w:val="24"/>
                <w:lang w:val="ro-RO"/>
              </w:rPr>
              <w:t xml:space="preserve">leziunii renale acute </w:t>
            </w:r>
            <w:r w:rsidRPr="00E57B19">
              <w:rPr>
                <w:sz w:val="24"/>
                <w:szCs w:val="24"/>
                <w:lang w:val="ro-RO"/>
              </w:rPr>
              <w:t xml:space="preserve">în serviciul terapie intensivă. </w:t>
            </w:r>
          </w:p>
          <w:p w:rsidR="00E80007" w:rsidRPr="00E57B19" w:rsidRDefault="00D32A0E" w:rsidP="00E57B19">
            <w:pPr>
              <w:jc w:val="both"/>
              <w:rPr>
                <w:lang w:val="ro-RO"/>
              </w:rPr>
            </w:pPr>
            <w:r w:rsidRPr="00E57B19">
              <w:rPr>
                <w:lang w:val="ro-RO"/>
              </w:rPr>
              <w:t xml:space="preserve">Manifestare clinică. </w:t>
            </w:r>
            <w:r w:rsidR="00E80007" w:rsidRPr="00E57B19">
              <w:rPr>
                <w:lang w:val="ro-RO"/>
              </w:rPr>
              <w:t>Principii generale de t</w:t>
            </w:r>
            <w:r w:rsidRPr="00E57B19">
              <w:rPr>
                <w:lang w:val="ro-RO"/>
              </w:rPr>
              <w:t>ratament</w:t>
            </w:r>
            <w:r w:rsidR="00E80007" w:rsidRPr="00E57B19">
              <w:rPr>
                <w:lang w:val="ro-RO"/>
              </w:rPr>
              <w:t xml:space="preserve"> ale</w:t>
            </w:r>
            <w:r w:rsidR="00AF2E89" w:rsidRPr="00E57B19">
              <w:rPr>
                <w:lang w:val="ro-RO"/>
              </w:rPr>
              <w:t xml:space="preserve"> leziunii renale acute</w:t>
            </w:r>
            <w:r w:rsidR="00E80007" w:rsidRPr="00E57B19">
              <w:rPr>
                <w:lang w:val="ro-RO"/>
              </w:rPr>
              <w:t>.</w:t>
            </w:r>
          </w:p>
          <w:p w:rsidR="00880EEF" w:rsidRPr="00E57B19" w:rsidRDefault="00D32A0E" w:rsidP="00E57B19">
            <w:pPr>
              <w:jc w:val="both"/>
              <w:rPr>
                <w:lang w:val="ro-RO" w:eastAsia="en-US"/>
              </w:rPr>
            </w:pPr>
            <w:r w:rsidRPr="00E57B19">
              <w:rPr>
                <w:bCs/>
                <w:color w:val="000000"/>
                <w:lang w:val="pt-BR"/>
              </w:rPr>
              <w:t>Tratamentul de substituţie renală</w:t>
            </w:r>
            <w:r w:rsidR="00E80007" w:rsidRPr="00E57B19">
              <w:rPr>
                <w:bCs/>
                <w:color w:val="000000"/>
                <w:lang w:val="pt-BR"/>
              </w:rPr>
              <w:t xml:space="preserve">. </w:t>
            </w:r>
            <w:r w:rsidRPr="00E57B19">
              <w:rPr>
                <w:bCs/>
                <w:color w:val="000000"/>
                <w:lang w:val="pt-BR"/>
              </w:rPr>
              <w:t>Indicaţii</w:t>
            </w:r>
            <w:r w:rsidR="00E80007" w:rsidRPr="00E57B19">
              <w:rPr>
                <w:bCs/>
                <w:color w:val="000000"/>
                <w:lang w:val="pt-BR"/>
              </w:rPr>
              <w:t xml:space="preserve"> </w:t>
            </w:r>
            <w:r w:rsidR="00E80007" w:rsidRPr="00E57B19">
              <w:rPr>
                <w:bCs/>
                <w:color w:val="000000"/>
                <w:lang w:val="ro-RO"/>
              </w:rPr>
              <w:t>și metode de epurare extrarenală.</w:t>
            </w:r>
          </w:p>
        </w:tc>
      </w:tr>
    </w:tbl>
    <w:p w:rsidR="00F670C4" w:rsidRPr="00E57B19" w:rsidRDefault="00F670C4" w:rsidP="00E57B19">
      <w:pPr>
        <w:jc w:val="both"/>
        <w:rPr>
          <w:lang w:val="ro-RO"/>
        </w:rPr>
      </w:pPr>
    </w:p>
    <w:p w:rsidR="006332AA" w:rsidRPr="00E57B19" w:rsidRDefault="006332AA" w:rsidP="00E57B19">
      <w:pPr>
        <w:pStyle w:val="af4"/>
        <w:widowControl w:val="0"/>
        <w:numPr>
          <w:ilvl w:val="0"/>
          <w:numId w:val="7"/>
        </w:numPr>
        <w:ind w:left="709" w:hanging="567"/>
        <w:contextualSpacing w:val="0"/>
        <w:jc w:val="both"/>
        <w:rPr>
          <w:b/>
          <w:caps/>
          <w:lang w:val="ro-RO"/>
        </w:rPr>
      </w:pPr>
      <w:r w:rsidRPr="00E57B19">
        <w:rPr>
          <w:b/>
          <w:caps/>
          <w:lang w:val="ro-RO"/>
        </w:rPr>
        <w:t>COMPETENŢE PROFESIONALE (SPECIFICE (CS) ȘI TRANSVERSALE (CT)) ŞI FINALITĂŢI DE STUDIU</w:t>
      </w:r>
    </w:p>
    <w:p w:rsidR="00A63E65" w:rsidRPr="00E57B19" w:rsidRDefault="00A63E65" w:rsidP="00E57B19">
      <w:pPr>
        <w:pStyle w:val="af4"/>
        <w:widowControl w:val="0"/>
        <w:numPr>
          <w:ilvl w:val="0"/>
          <w:numId w:val="19"/>
        </w:numPr>
        <w:ind w:left="426" w:hanging="284"/>
        <w:contextualSpacing w:val="0"/>
        <w:jc w:val="both"/>
        <w:rPr>
          <w:b/>
          <w:caps/>
          <w:lang w:val="ro-RO"/>
        </w:rPr>
      </w:pPr>
      <w:r w:rsidRPr="00E57B19">
        <w:rPr>
          <w:b/>
          <w:lang w:val="ro-RO"/>
        </w:rPr>
        <w:t>Competențe profesionale (specifice)</w:t>
      </w:r>
      <w:r w:rsidRPr="00E57B19">
        <w:rPr>
          <w:b/>
          <w:caps/>
          <w:lang w:val="ro-RO"/>
        </w:rPr>
        <w:t xml:space="preserve"> (CS)</w:t>
      </w:r>
    </w:p>
    <w:p w:rsidR="007F2D08" w:rsidRPr="00E57B19" w:rsidRDefault="00555E15" w:rsidP="00E57B19">
      <w:pPr>
        <w:pStyle w:val="af4"/>
        <w:numPr>
          <w:ilvl w:val="0"/>
          <w:numId w:val="30"/>
        </w:numPr>
        <w:ind w:left="714" w:hanging="357"/>
        <w:jc w:val="both"/>
        <w:rPr>
          <w:lang w:val="ro-RO"/>
        </w:rPr>
      </w:pPr>
      <w:r w:rsidRPr="00E57B19">
        <w:rPr>
          <w:lang w:val="ro-RO" w:eastAsia="en-US"/>
        </w:rPr>
        <w:t>CP</w:t>
      </w:r>
      <w:r w:rsidR="00827B6C" w:rsidRPr="00E57B19">
        <w:rPr>
          <w:lang w:val="ro-RO" w:eastAsia="en-US"/>
        </w:rPr>
        <w:t>1</w:t>
      </w:r>
      <w:r w:rsidRPr="00E57B19">
        <w:rPr>
          <w:lang w:val="ro-RO" w:eastAsia="en-US"/>
        </w:rPr>
        <w:t xml:space="preserve">. </w:t>
      </w:r>
      <w:r w:rsidR="007F2D08" w:rsidRPr="00E57B19">
        <w:rPr>
          <w:lang w:val="ro-RO" w:eastAsia="en-US"/>
        </w:rPr>
        <w:t xml:space="preserve">Să cunoască </w:t>
      </w:r>
      <w:r w:rsidR="004A0993" w:rsidRPr="00E57B19">
        <w:rPr>
          <w:lang w:val="ro-RO" w:eastAsia="en-US"/>
        </w:rPr>
        <w:t>noțiunea și criteriile de definire a stă</w:t>
      </w:r>
      <w:r w:rsidRPr="00E57B19">
        <w:rPr>
          <w:lang w:val="ro-RO" w:eastAsia="en-US"/>
        </w:rPr>
        <w:t>rii critice</w:t>
      </w:r>
      <w:r w:rsidR="00827B6C" w:rsidRPr="00E57B19">
        <w:rPr>
          <w:lang w:val="ro-RO" w:eastAsia="en-US"/>
        </w:rPr>
        <w:t>.</w:t>
      </w:r>
      <w:r w:rsidRPr="00E57B19">
        <w:rPr>
          <w:lang w:val="ro-RO" w:eastAsia="en-US"/>
        </w:rPr>
        <w:t xml:space="preserve">  </w:t>
      </w:r>
    </w:p>
    <w:p w:rsidR="00555E15" w:rsidRPr="00E57B19" w:rsidRDefault="00555E15" w:rsidP="00E57B19">
      <w:pPr>
        <w:pStyle w:val="af4"/>
        <w:numPr>
          <w:ilvl w:val="0"/>
          <w:numId w:val="30"/>
        </w:numPr>
        <w:ind w:left="714" w:hanging="357"/>
        <w:jc w:val="both"/>
        <w:rPr>
          <w:lang w:val="ro-RO"/>
        </w:rPr>
      </w:pPr>
      <w:r w:rsidRPr="00E57B19">
        <w:rPr>
          <w:lang w:val="ro-RO" w:eastAsia="en-US"/>
        </w:rPr>
        <w:t>CP</w:t>
      </w:r>
      <w:r w:rsidR="00827B6C" w:rsidRPr="00E57B19">
        <w:rPr>
          <w:lang w:val="ro-RO" w:eastAsia="en-US"/>
        </w:rPr>
        <w:t>2</w:t>
      </w:r>
      <w:r w:rsidR="004A0993" w:rsidRPr="00E57B19">
        <w:rPr>
          <w:lang w:val="ro-RO" w:eastAsia="en-US"/>
        </w:rPr>
        <w:t xml:space="preserve"> Sa cunoască componentele anesteziei ș</w:t>
      </w:r>
      <w:r w:rsidRPr="00E57B19">
        <w:rPr>
          <w:lang w:val="ro-RO" w:eastAsia="en-US"/>
        </w:rPr>
        <w:t>i metodel</w:t>
      </w:r>
      <w:r w:rsidR="00827B6C" w:rsidRPr="00E57B19">
        <w:rPr>
          <w:lang w:val="ro-RO" w:eastAsia="en-US"/>
        </w:rPr>
        <w:t>e de re</w:t>
      </w:r>
      <w:r w:rsidR="004A0993" w:rsidRPr="00E57B19">
        <w:rPr>
          <w:lang w:val="ro-RO" w:eastAsia="en-US"/>
        </w:rPr>
        <w:t>alizare a lor î</w:t>
      </w:r>
      <w:r w:rsidR="00827B6C" w:rsidRPr="00E57B19">
        <w:rPr>
          <w:lang w:val="ro-RO" w:eastAsia="en-US"/>
        </w:rPr>
        <w:t>n practică.</w:t>
      </w:r>
    </w:p>
    <w:p w:rsidR="00555E15" w:rsidRPr="00E57B19" w:rsidRDefault="00555E15" w:rsidP="00E57B19">
      <w:pPr>
        <w:pStyle w:val="af4"/>
        <w:numPr>
          <w:ilvl w:val="0"/>
          <w:numId w:val="30"/>
        </w:numPr>
        <w:ind w:left="714" w:hanging="357"/>
        <w:jc w:val="both"/>
        <w:rPr>
          <w:lang w:val="ro-RO"/>
        </w:rPr>
      </w:pPr>
      <w:r w:rsidRPr="00E57B19">
        <w:rPr>
          <w:lang w:val="ro-RO" w:eastAsia="en-US"/>
        </w:rPr>
        <w:t>CP</w:t>
      </w:r>
      <w:r w:rsidR="00827B6C" w:rsidRPr="00E57B19">
        <w:rPr>
          <w:lang w:val="ro-RO" w:eastAsia="en-US"/>
        </w:rPr>
        <w:t>3</w:t>
      </w:r>
      <w:r w:rsidRPr="00E57B19">
        <w:rPr>
          <w:lang w:val="ro-RO" w:eastAsia="en-US"/>
        </w:rPr>
        <w:t>.Să cunoască metodele anestezie</w:t>
      </w:r>
      <w:r w:rsidR="00827B6C" w:rsidRPr="00E57B19">
        <w:rPr>
          <w:lang w:val="ro-RO" w:eastAsia="en-US"/>
        </w:rPr>
        <w:t>i</w:t>
      </w:r>
      <w:r w:rsidRPr="00E57B19">
        <w:rPr>
          <w:lang w:val="ro-RO" w:eastAsia="en-US"/>
        </w:rPr>
        <w:t xml:space="preserve"> generale și te</w:t>
      </w:r>
      <w:r w:rsidRPr="00E57B19">
        <w:rPr>
          <w:lang w:val="ro-RO"/>
        </w:rPr>
        <w:t>hnicile de anestezie loco-regională.</w:t>
      </w:r>
    </w:p>
    <w:p w:rsidR="00B53C98" w:rsidRPr="00E57B19" w:rsidRDefault="00B53C98" w:rsidP="00E57B19">
      <w:pPr>
        <w:pStyle w:val="af4"/>
        <w:numPr>
          <w:ilvl w:val="0"/>
          <w:numId w:val="30"/>
        </w:numPr>
        <w:ind w:left="714" w:hanging="357"/>
        <w:jc w:val="both"/>
        <w:rPr>
          <w:lang w:val="ro-RO"/>
        </w:rPr>
      </w:pPr>
      <w:r w:rsidRPr="00E57B19">
        <w:rPr>
          <w:lang w:val="ro-RO"/>
        </w:rPr>
        <w:t>CP</w:t>
      </w:r>
      <w:r w:rsidR="00827B6C" w:rsidRPr="00E57B19">
        <w:rPr>
          <w:lang w:val="ro-RO"/>
        </w:rPr>
        <w:t>4.</w:t>
      </w:r>
      <w:r w:rsidR="007F2D08" w:rsidRPr="00E57B19">
        <w:rPr>
          <w:lang w:val="ro-RO"/>
        </w:rPr>
        <w:t xml:space="preserve"> Să </w:t>
      </w:r>
      <w:r w:rsidRPr="00E57B19">
        <w:rPr>
          <w:lang w:val="fr-FR"/>
        </w:rPr>
        <w:t>interpreteze principalele modificări ale parametrilor m</w:t>
      </w:r>
      <w:r w:rsidR="004A0993" w:rsidRPr="00E57B19">
        <w:rPr>
          <w:lang w:val="fr-FR"/>
        </w:rPr>
        <w:t>onitorizaţi la pacientul critic.</w:t>
      </w:r>
    </w:p>
    <w:p w:rsidR="00B53C98" w:rsidRPr="00E57B19" w:rsidRDefault="007F2D08" w:rsidP="00E57B19">
      <w:pPr>
        <w:pStyle w:val="af4"/>
        <w:numPr>
          <w:ilvl w:val="0"/>
          <w:numId w:val="29"/>
        </w:numPr>
        <w:ind w:left="714" w:hanging="357"/>
        <w:jc w:val="both"/>
        <w:rPr>
          <w:lang w:val="ro-RO"/>
        </w:rPr>
      </w:pPr>
      <w:r w:rsidRPr="00E57B19">
        <w:rPr>
          <w:lang w:val="ro-RO"/>
        </w:rPr>
        <w:t>C</w:t>
      </w:r>
      <w:r w:rsidR="00B53C98" w:rsidRPr="00E57B19">
        <w:rPr>
          <w:lang w:val="ro-RO"/>
        </w:rPr>
        <w:t>P</w:t>
      </w:r>
      <w:r w:rsidR="00827B6C" w:rsidRPr="00E57B19">
        <w:rPr>
          <w:lang w:val="ro-RO"/>
        </w:rPr>
        <w:t>5.</w:t>
      </w:r>
      <w:r w:rsidRPr="00E57B19">
        <w:rPr>
          <w:lang w:val="ro-RO"/>
        </w:rPr>
        <w:t xml:space="preserve"> Să posede cunoștințe referitoare la </w:t>
      </w:r>
      <w:r w:rsidR="004669C0" w:rsidRPr="00E57B19">
        <w:rPr>
          <w:lang w:val="ro-RO"/>
        </w:rPr>
        <w:t xml:space="preserve">etiologia, mecanismele patofiziologice, semnele clinice </w:t>
      </w:r>
      <w:r w:rsidR="00B53C98" w:rsidRPr="00E57B19">
        <w:rPr>
          <w:lang w:val="ro-RO"/>
        </w:rPr>
        <w:t>ale bolnavilor în stări critice și să poată identi</w:t>
      </w:r>
      <w:r w:rsidR="004A0993" w:rsidRPr="00E57B19">
        <w:rPr>
          <w:lang w:val="ro-RO"/>
        </w:rPr>
        <w:t>fica bolnavii în stare critică.</w:t>
      </w:r>
    </w:p>
    <w:p w:rsidR="007F2D08" w:rsidRPr="00E57B19" w:rsidRDefault="00B53C98" w:rsidP="00E57B19">
      <w:pPr>
        <w:pStyle w:val="af4"/>
        <w:numPr>
          <w:ilvl w:val="0"/>
          <w:numId w:val="29"/>
        </w:numPr>
        <w:ind w:left="714" w:hanging="357"/>
        <w:jc w:val="both"/>
        <w:rPr>
          <w:lang w:val="ro-RO"/>
        </w:rPr>
      </w:pPr>
      <w:r w:rsidRPr="00E57B19">
        <w:rPr>
          <w:lang w:val="ro-RO"/>
        </w:rPr>
        <w:t>CP</w:t>
      </w:r>
      <w:r w:rsidR="00827B6C" w:rsidRPr="00E57B19">
        <w:rPr>
          <w:lang w:val="ro-RO"/>
        </w:rPr>
        <w:t>6.</w:t>
      </w:r>
      <w:r w:rsidRPr="00E57B19">
        <w:rPr>
          <w:lang w:val="ro-RO"/>
        </w:rPr>
        <w:t xml:space="preserve"> Să elaboreze planul de diagnostic și terapie</w:t>
      </w:r>
      <w:r w:rsidR="007F2D08" w:rsidRPr="00E57B19">
        <w:rPr>
          <w:lang w:val="ro-RO"/>
        </w:rPr>
        <w:t xml:space="preserve"> intensivă </w:t>
      </w:r>
      <w:r w:rsidR="004669C0" w:rsidRPr="00E57B19">
        <w:rPr>
          <w:lang w:val="ro-RO"/>
        </w:rPr>
        <w:t xml:space="preserve">a bolnavilor cu </w:t>
      </w:r>
      <w:r w:rsidR="004669C0" w:rsidRPr="00E57B19">
        <w:rPr>
          <w:shd w:val="clear" w:color="auto" w:fill="FFFFFF"/>
          <w:lang w:val="ro-RO"/>
        </w:rPr>
        <w:t xml:space="preserve">insuficiența acută respiratorie, cardiovasculară, renală, hepatică, diferite tipuri de șoc,  </w:t>
      </w:r>
      <w:r w:rsidR="004669C0" w:rsidRPr="00E57B19">
        <w:rPr>
          <w:lang w:val="ro-RO"/>
        </w:rPr>
        <w:t>tulburări acute ale stării  de conştienţă, dereglări ale echilibrului acido-bazic şi hidro-electrolitic.</w:t>
      </w:r>
    </w:p>
    <w:p w:rsidR="00B53C98" w:rsidRPr="00E57B19" w:rsidRDefault="00B53C98" w:rsidP="00E57B19">
      <w:pPr>
        <w:numPr>
          <w:ilvl w:val="0"/>
          <w:numId w:val="29"/>
        </w:numPr>
        <w:autoSpaceDE w:val="0"/>
        <w:autoSpaceDN w:val="0"/>
        <w:adjustRightInd w:val="0"/>
        <w:ind w:left="714" w:right="544" w:hanging="357"/>
        <w:jc w:val="both"/>
        <w:rPr>
          <w:lang w:val="fr-FR"/>
        </w:rPr>
      </w:pPr>
      <w:r w:rsidRPr="00E57B19">
        <w:rPr>
          <w:lang w:val="fr-FR"/>
        </w:rPr>
        <w:t>CP</w:t>
      </w:r>
      <w:r w:rsidR="00827B6C" w:rsidRPr="00E57B19">
        <w:rPr>
          <w:lang w:val="fr-FR"/>
        </w:rPr>
        <w:t>7.S</w:t>
      </w:r>
      <w:r w:rsidR="004A0993" w:rsidRPr="00E57B19">
        <w:rPr>
          <w:lang w:val="fr-FR"/>
        </w:rPr>
        <w:t>ă poată efectua oxigenoterapia.</w:t>
      </w:r>
    </w:p>
    <w:p w:rsidR="00975F73" w:rsidRPr="00E57B19" w:rsidRDefault="00975F73" w:rsidP="00E57B19">
      <w:pPr>
        <w:numPr>
          <w:ilvl w:val="0"/>
          <w:numId w:val="29"/>
        </w:numPr>
        <w:autoSpaceDE w:val="0"/>
        <w:autoSpaceDN w:val="0"/>
        <w:adjustRightInd w:val="0"/>
        <w:ind w:left="714" w:right="544" w:hanging="357"/>
        <w:jc w:val="both"/>
        <w:rPr>
          <w:lang w:val="fr-FR"/>
        </w:rPr>
      </w:pPr>
      <w:r w:rsidRPr="00E57B19">
        <w:rPr>
          <w:lang w:val="fr-FR"/>
        </w:rPr>
        <w:t>CP</w:t>
      </w:r>
      <w:r w:rsidR="00827B6C" w:rsidRPr="00E57B19">
        <w:rPr>
          <w:lang w:val="fr-FR"/>
        </w:rPr>
        <w:t>8.S</w:t>
      </w:r>
      <w:r w:rsidRPr="00E57B19">
        <w:rPr>
          <w:lang w:val="fr-FR"/>
        </w:rPr>
        <w:t>ă poată efectua dezobstrucţia neinstrumentală şi instrument</w:t>
      </w:r>
      <w:r w:rsidR="00827B6C" w:rsidRPr="00E57B19">
        <w:rPr>
          <w:lang w:val="fr-FR"/>
        </w:rPr>
        <w:t>ală a căilor aeriene superioare.</w:t>
      </w:r>
    </w:p>
    <w:p w:rsidR="00B53C98" w:rsidRPr="00E57B19" w:rsidRDefault="00630630" w:rsidP="00E57B19">
      <w:pPr>
        <w:pStyle w:val="af4"/>
        <w:numPr>
          <w:ilvl w:val="0"/>
          <w:numId w:val="29"/>
        </w:numPr>
        <w:ind w:left="714" w:hanging="357"/>
        <w:jc w:val="both"/>
        <w:rPr>
          <w:lang w:val="ro-RO"/>
        </w:rPr>
      </w:pPr>
      <w:r w:rsidRPr="00E57B19">
        <w:rPr>
          <w:lang w:val="ro-RO"/>
        </w:rPr>
        <w:t xml:space="preserve">CP. </w:t>
      </w:r>
      <w:r w:rsidR="00420B26" w:rsidRPr="00E57B19">
        <w:rPr>
          <w:lang w:val="ro-RO"/>
        </w:rPr>
        <w:t xml:space="preserve">9. </w:t>
      </w:r>
      <w:r w:rsidRPr="00E57B19">
        <w:rPr>
          <w:lang w:val="ro-RO"/>
        </w:rPr>
        <w:t xml:space="preserve">Să </w:t>
      </w:r>
      <w:r w:rsidR="00351E58" w:rsidRPr="00E57B19">
        <w:rPr>
          <w:lang w:val="ro-RO"/>
        </w:rPr>
        <w:t xml:space="preserve">fie abil să recunoască starea de comă și să </w:t>
      </w:r>
      <w:r w:rsidRPr="00E57B19">
        <w:rPr>
          <w:lang w:val="ro-RO"/>
        </w:rPr>
        <w:t xml:space="preserve">conștientizeze </w:t>
      </w:r>
      <w:r w:rsidR="00351E58" w:rsidRPr="00E57B19">
        <w:rPr>
          <w:lang w:val="ro-RO"/>
        </w:rPr>
        <w:t>gravitatea și urgența stării date</w:t>
      </w:r>
      <w:r w:rsidR="004A0993" w:rsidRPr="00E57B19">
        <w:rPr>
          <w:lang w:val="ro-RO"/>
        </w:rPr>
        <w:t>.</w:t>
      </w:r>
      <w:r w:rsidR="00351E58" w:rsidRPr="00E57B19">
        <w:rPr>
          <w:lang w:val="ro-RO"/>
        </w:rPr>
        <w:t xml:space="preserve"> </w:t>
      </w:r>
    </w:p>
    <w:p w:rsidR="00351E58" w:rsidRPr="00E57B19" w:rsidRDefault="00420B26" w:rsidP="00E57B19">
      <w:pPr>
        <w:pStyle w:val="af4"/>
        <w:numPr>
          <w:ilvl w:val="0"/>
          <w:numId w:val="29"/>
        </w:numPr>
        <w:ind w:left="714" w:hanging="357"/>
        <w:jc w:val="both"/>
        <w:rPr>
          <w:lang w:val="ro-RO"/>
        </w:rPr>
      </w:pPr>
      <w:r w:rsidRPr="00E57B19">
        <w:rPr>
          <w:lang w:val="ro-RO"/>
        </w:rPr>
        <w:t xml:space="preserve">CP. 10. </w:t>
      </w:r>
      <w:r w:rsidR="00351E58" w:rsidRPr="00E57B19">
        <w:rPr>
          <w:lang w:val="ro-RO"/>
        </w:rPr>
        <w:t>Să evalueze pacientul cu tulburări de conștiență conform algoritmului ABCDE</w:t>
      </w:r>
      <w:r w:rsidR="004A0993" w:rsidRPr="00E57B19">
        <w:rPr>
          <w:lang w:val="ro-RO"/>
        </w:rPr>
        <w:t>.</w:t>
      </w:r>
      <w:r w:rsidR="00351E58" w:rsidRPr="00E57B19">
        <w:rPr>
          <w:lang w:val="ro-RO"/>
        </w:rPr>
        <w:t xml:space="preserve"> </w:t>
      </w:r>
    </w:p>
    <w:p w:rsidR="00B53C98" w:rsidRPr="00E57B19" w:rsidRDefault="00420B26" w:rsidP="00E57B19">
      <w:pPr>
        <w:pStyle w:val="af4"/>
        <w:numPr>
          <w:ilvl w:val="0"/>
          <w:numId w:val="29"/>
        </w:numPr>
        <w:ind w:left="714" w:hanging="357"/>
        <w:jc w:val="both"/>
        <w:rPr>
          <w:lang w:val="ro-RO"/>
        </w:rPr>
      </w:pPr>
      <w:r w:rsidRPr="00E57B19">
        <w:rPr>
          <w:lang w:val="ro-RO"/>
        </w:rPr>
        <w:t xml:space="preserve">CP. 11. </w:t>
      </w:r>
      <w:r w:rsidR="00351E58" w:rsidRPr="00E57B19">
        <w:rPr>
          <w:lang w:val="ro-RO"/>
        </w:rPr>
        <w:t>Să cunoască factorii care determină dezvoltarea sau progresarea leziunilor cerebrale acute</w:t>
      </w:r>
      <w:r w:rsidR="004A0993" w:rsidRPr="00E57B19">
        <w:rPr>
          <w:lang w:val="ro-RO"/>
        </w:rPr>
        <w:t>.</w:t>
      </w:r>
    </w:p>
    <w:p w:rsidR="00420B26" w:rsidRPr="00E57B19" w:rsidRDefault="00420B26" w:rsidP="00E57B19">
      <w:pPr>
        <w:pStyle w:val="af4"/>
        <w:numPr>
          <w:ilvl w:val="0"/>
          <w:numId w:val="29"/>
        </w:numPr>
        <w:ind w:left="714" w:hanging="357"/>
        <w:jc w:val="both"/>
        <w:rPr>
          <w:lang w:val="ro-RO"/>
        </w:rPr>
      </w:pPr>
      <w:r w:rsidRPr="00E57B19">
        <w:rPr>
          <w:lang w:val="ro-RO"/>
        </w:rPr>
        <w:t xml:space="preserve">CP. 12. Să cunoască criteriile de diagnostic a </w:t>
      </w:r>
      <w:r w:rsidR="008371B5" w:rsidRPr="00E57B19">
        <w:rPr>
          <w:lang w:val="ro-RO"/>
        </w:rPr>
        <w:t xml:space="preserve">leziunii renale acute </w:t>
      </w:r>
      <w:r w:rsidRPr="00E57B19">
        <w:rPr>
          <w:lang w:val="ro-RO"/>
        </w:rPr>
        <w:t>și principiile de management</w:t>
      </w:r>
      <w:r w:rsidR="008371B5" w:rsidRPr="00E57B19">
        <w:rPr>
          <w:lang w:val="ro-RO"/>
        </w:rPr>
        <w:t>.</w:t>
      </w:r>
    </w:p>
    <w:p w:rsidR="00A63E65" w:rsidRPr="00E57B19" w:rsidRDefault="00A63E65" w:rsidP="00E57B19">
      <w:pPr>
        <w:pStyle w:val="af4"/>
        <w:widowControl w:val="0"/>
        <w:numPr>
          <w:ilvl w:val="0"/>
          <w:numId w:val="19"/>
        </w:numPr>
        <w:ind w:left="426" w:hanging="284"/>
        <w:contextualSpacing w:val="0"/>
        <w:jc w:val="both"/>
        <w:rPr>
          <w:b/>
          <w:lang w:val="ro-RO"/>
        </w:rPr>
      </w:pPr>
      <w:r w:rsidRPr="00E57B19">
        <w:rPr>
          <w:b/>
          <w:lang w:val="ro-RO"/>
        </w:rPr>
        <w:t>Competențe transversale (</w:t>
      </w:r>
      <w:r w:rsidRPr="00E57B19">
        <w:rPr>
          <w:b/>
          <w:caps/>
          <w:lang w:val="ro-RO"/>
        </w:rPr>
        <w:t>ct</w:t>
      </w:r>
      <w:r w:rsidRPr="00E57B19">
        <w:rPr>
          <w:b/>
          <w:lang w:val="ro-RO"/>
        </w:rPr>
        <w:t>)</w:t>
      </w:r>
    </w:p>
    <w:p w:rsidR="00A63E65" w:rsidRPr="00E57B19" w:rsidRDefault="00A63E65" w:rsidP="00E57B19">
      <w:pPr>
        <w:pStyle w:val="af5"/>
        <w:numPr>
          <w:ilvl w:val="0"/>
          <w:numId w:val="20"/>
        </w:numPr>
        <w:ind w:left="709" w:hanging="284"/>
        <w:jc w:val="both"/>
        <w:rPr>
          <w:rFonts w:eastAsia="Times New Roman" w:cs="Times New Roman"/>
          <w:kern w:val="0"/>
          <w:lang w:val="ro-RO" w:eastAsia="en-US" w:bidi="ar-SA"/>
        </w:rPr>
      </w:pPr>
      <w:r w:rsidRPr="00E57B19">
        <w:rPr>
          <w:rFonts w:eastAsia="Times New Roman" w:cs="Times New Roman"/>
          <w:kern w:val="0"/>
          <w:lang w:val="ro-RO" w:eastAsia="en-US" w:bidi="ar-SA"/>
        </w:rPr>
        <w:t>CT1.</w:t>
      </w:r>
      <w:r w:rsidR="0064094F" w:rsidRPr="00E57B19">
        <w:rPr>
          <w:rFonts w:eastAsia="Times New Roman" w:cs="Times New Roman"/>
          <w:kern w:val="0"/>
          <w:lang w:val="ro-RO" w:eastAsia="en-US" w:bidi="ar-SA"/>
        </w:rPr>
        <w:t xml:space="preserve"> Abilitatea de a integra cunostintele din domeniile fundament</w:t>
      </w:r>
      <w:r w:rsidR="004A0993" w:rsidRPr="00E57B19">
        <w:rPr>
          <w:rFonts w:eastAsia="Times New Roman" w:cs="Times New Roman"/>
          <w:kern w:val="0"/>
          <w:lang w:val="ro-RO" w:eastAsia="en-US" w:bidi="ar-SA"/>
        </w:rPr>
        <w:t>ale ale medicinii ș</w:t>
      </w:r>
      <w:r w:rsidR="0064094F" w:rsidRPr="00E57B19">
        <w:rPr>
          <w:rFonts w:eastAsia="Times New Roman" w:cs="Times New Roman"/>
          <w:kern w:val="0"/>
          <w:lang w:val="ro-RO" w:eastAsia="en-US" w:bidi="ar-SA"/>
        </w:rPr>
        <w:t>i cele clinice pentru rez</w:t>
      </w:r>
      <w:r w:rsidR="004A0993" w:rsidRPr="00E57B19">
        <w:rPr>
          <w:rFonts w:eastAsia="Times New Roman" w:cs="Times New Roman"/>
          <w:kern w:val="0"/>
          <w:lang w:val="ro-RO" w:eastAsia="en-US" w:bidi="ar-SA"/>
        </w:rPr>
        <w:t>olvarea unei sarcini concrete (î</w:t>
      </w:r>
      <w:r w:rsidR="0064094F" w:rsidRPr="00E57B19">
        <w:rPr>
          <w:rFonts w:eastAsia="Times New Roman" w:cs="Times New Roman"/>
          <w:kern w:val="0"/>
          <w:lang w:val="ro-RO" w:eastAsia="en-US" w:bidi="ar-SA"/>
        </w:rPr>
        <w:t>n baza</w:t>
      </w:r>
      <w:r w:rsidR="004A0993" w:rsidRPr="00E57B19">
        <w:rPr>
          <w:rFonts w:eastAsia="Times New Roman" w:cs="Times New Roman"/>
          <w:kern w:val="0"/>
          <w:lang w:val="ro-RO" w:eastAsia="en-US" w:bidi="ar-SA"/>
        </w:rPr>
        <w:t xml:space="preserve"> evaluă</w:t>
      </w:r>
      <w:r w:rsidR="0064094F" w:rsidRPr="00E57B19">
        <w:rPr>
          <w:rFonts w:eastAsia="Times New Roman" w:cs="Times New Roman"/>
          <w:kern w:val="0"/>
          <w:lang w:val="ro-RO" w:eastAsia="en-US" w:bidi="ar-SA"/>
        </w:rPr>
        <w:t>rii si pregatir</w:t>
      </w:r>
      <w:r w:rsidR="004A0993" w:rsidRPr="00E57B19">
        <w:rPr>
          <w:rFonts w:eastAsia="Times New Roman" w:cs="Times New Roman"/>
          <w:kern w:val="0"/>
          <w:lang w:val="ro-RO" w:eastAsia="en-US" w:bidi="ar-SA"/>
        </w:rPr>
        <w:t>ii preanestezice, alcă</w:t>
      </w:r>
      <w:r w:rsidR="0064094F" w:rsidRPr="00E57B19">
        <w:rPr>
          <w:rFonts w:eastAsia="Times New Roman" w:cs="Times New Roman"/>
          <w:kern w:val="0"/>
          <w:lang w:val="ro-RO" w:eastAsia="en-US" w:bidi="ar-SA"/>
        </w:rPr>
        <w:t>tuirii  planului anesteziei, asigurarea monitoringlui intranestezic)</w:t>
      </w:r>
      <w:r w:rsidR="004A0993" w:rsidRPr="00E57B19">
        <w:rPr>
          <w:rFonts w:eastAsia="Times New Roman" w:cs="Times New Roman"/>
          <w:kern w:val="0"/>
          <w:lang w:val="ro-RO" w:eastAsia="en-US" w:bidi="ar-SA"/>
        </w:rPr>
        <w:t>.</w:t>
      </w:r>
    </w:p>
    <w:p w:rsidR="00A63E65" w:rsidRPr="00E57B19" w:rsidRDefault="00A63E65" w:rsidP="00E57B19">
      <w:pPr>
        <w:pStyle w:val="af5"/>
        <w:numPr>
          <w:ilvl w:val="0"/>
          <w:numId w:val="20"/>
        </w:numPr>
        <w:ind w:left="709" w:hanging="284"/>
        <w:jc w:val="both"/>
        <w:rPr>
          <w:rFonts w:eastAsia="Times New Roman" w:cs="Times New Roman"/>
          <w:kern w:val="0"/>
          <w:lang w:val="ro-RO" w:eastAsia="en-US" w:bidi="ar-SA"/>
        </w:rPr>
      </w:pPr>
      <w:r w:rsidRPr="00E57B19">
        <w:rPr>
          <w:rFonts w:eastAsia="Times New Roman" w:cs="Times New Roman"/>
          <w:kern w:val="0"/>
          <w:lang w:val="ro-RO" w:eastAsia="en-US" w:bidi="ar-SA"/>
        </w:rPr>
        <w:t>CT2.</w:t>
      </w:r>
      <w:r w:rsidR="0064094F" w:rsidRPr="00E57B19">
        <w:rPr>
          <w:rFonts w:eastAsia="Times New Roman" w:cs="Times New Roman"/>
          <w:kern w:val="0"/>
          <w:lang w:val="ro-RO" w:eastAsia="en-US" w:bidi="ar-SA"/>
        </w:rPr>
        <w:t xml:space="preserve"> Abilitatea d</w:t>
      </w:r>
      <w:r w:rsidR="004A0993" w:rsidRPr="00E57B19">
        <w:rPr>
          <w:rFonts w:eastAsia="Times New Roman" w:cs="Times New Roman"/>
          <w:kern w:val="0"/>
          <w:lang w:val="ro-RO" w:eastAsia="en-US" w:bidi="ar-SA"/>
        </w:rPr>
        <w:t>e a interacț</w:t>
      </w:r>
      <w:r w:rsidR="0064094F" w:rsidRPr="00E57B19">
        <w:rPr>
          <w:rFonts w:eastAsia="Times New Roman" w:cs="Times New Roman"/>
          <w:kern w:val="0"/>
          <w:lang w:val="ro-RO" w:eastAsia="en-US" w:bidi="ar-SA"/>
        </w:rPr>
        <w:t>iona cu membrii echipei</w:t>
      </w:r>
      <w:r w:rsidR="004538C5" w:rsidRPr="00E57B19">
        <w:rPr>
          <w:rFonts w:eastAsia="Times New Roman" w:cs="Times New Roman"/>
          <w:kern w:val="0"/>
          <w:lang w:val="ro-RO" w:eastAsia="en-US" w:bidi="ar-SA"/>
        </w:rPr>
        <w:t xml:space="preserve"> anestezi</w:t>
      </w:r>
      <w:r w:rsidR="004A0993" w:rsidRPr="00E57B19">
        <w:rPr>
          <w:rFonts w:eastAsia="Times New Roman" w:cs="Times New Roman"/>
          <w:kern w:val="0"/>
          <w:lang w:val="ro-RO" w:eastAsia="en-US" w:bidi="ar-SA"/>
        </w:rPr>
        <w:t>e-</w:t>
      </w:r>
      <w:r w:rsidR="004538C5" w:rsidRPr="00E57B19">
        <w:rPr>
          <w:rFonts w:eastAsia="Times New Roman" w:cs="Times New Roman"/>
          <w:kern w:val="0"/>
          <w:lang w:val="ro-RO" w:eastAsia="en-US" w:bidi="ar-SA"/>
        </w:rPr>
        <w:t>reanima</w:t>
      </w:r>
      <w:r w:rsidR="004A0993" w:rsidRPr="00E57B19">
        <w:rPr>
          <w:rFonts w:eastAsia="Times New Roman" w:cs="Times New Roman"/>
          <w:kern w:val="0"/>
          <w:lang w:val="ro-RO" w:eastAsia="en-US" w:bidi="ar-SA"/>
        </w:rPr>
        <w:t>re</w:t>
      </w:r>
      <w:r w:rsidR="0064094F" w:rsidRPr="00E57B19">
        <w:rPr>
          <w:rFonts w:eastAsia="Times New Roman" w:cs="Times New Roman"/>
          <w:kern w:val="0"/>
          <w:lang w:val="ro-RO" w:eastAsia="en-US" w:bidi="ar-SA"/>
        </w:rPr>
        <w:t xml:space="preserve"> </w:t>
      </w:r>
      <w:r w:rsidR="004A0993" w:rsidRPr="00E57B19">
        <w:rPr>
          <w:rFonts w:eastAsia="Times New Roman" w:cs="Times New Roman"/>
          <w:kern w:val="0"/>
          <w:lang w:val="ro-RO" w:eastAsia="en-US" w:bidi="ar-SA"/>
        </w:rPr>
        <w:t>și alți specialiș</w:t>
      </w:r>
      <w:r w:rsidR="004538C5" w:rsidRPr="00E57B19">
        <w:rPr>
          <w:rFonts w:eastAsia="Times New Roman" w:cs="Times New Roman"/>
          <w:kern w:val="0"/>
          <w:lang w:val="ro-RO" w:eastAsia="en-US" w:bidi="ar-SA"/>
        </w:rPr>
        <w:t xml:space="preserve">ti-medici </w:t>
      </w:r>
      <w:r w:rsidR="004A0993" w:rsidRPr="00E57B19">
        <w:rPr>
          <w:rFonts w:eastAsia="Times New Roman" w:cs="Times New Roman"/>
          <w:kern w:val="0"/>
          <w:lang w:val="ro-RO" w:eastAsia="en-US" w:bidi="ar-SA"/>
        </w:rPr>
        <w:t>într-un cadru concret.</w:t>
      </w:r>
    </w:p>
    <w:p w:rsidR="004538C5" w:rsidRPr="00E57B19" w:rsidRDefault="004A0993" w:rsidP="00E57B19">
      <w:pPr>
        <w:pStyle w:val="af5"/>
        <w:numPr>
          <w:ilvl w:val="0"/>
          <w:numId w:val="20"/>
        </w:numPr>
        <w:ind w:left="709" w:hanging="284"/>
        <w:jc w:val="both"/>
        <w:rPr>
          <w:rFonts w:eastAsia="Times New Roman" w:cs="Times New Roman"/>
          <w:kern w:val="0"/>
          <w:lang w:val="ro-RO" w:eastAsia="en-US" w:bidi="ar-SA"/>
        </w:rPr>
      </w:pPr>
      <w:r w:rsidRPr="00E57B19">
        <w:rPr>
          <w:rFonts w:eastAsia="Times New Roman" w:cs="Times New Roman"/>
          <w:kern w:val="0"/>
          <w:lang w:val="ro-RO" w:eastAsia="en-US" w:bidi="ar-SA"/>
        </w:rPr>
        <w:t>CT3. Abilităț</w:t>
      </w:r>
      <w:r w:rsidR="004538C5" w:rsidRPr="00E57B19">
        <w:rPr>
          <w:rFonts w:eastAsia="Times New Roman" w:cs="Times New Roman"/>
          <w:kern w:val="0"/>
          <w:lang w:val="ro-RO" w:eastAsia="en-US" w:bidi="ar-SA"/>
        </w:rPr>
        <w:t>i de util</w:t>
      </w:r>
      <w:r w:rsidRPr="00E57B19">
        <w:rPr>
          <w:rFonts w:eastAsia="Times New Roman" w:cs="Times New Roman"/>
          <w:kern w:val="0"/>
          <w:lang w:val="ro-RO" w:eastAsia="en-US" w:bidi="ar-SA"/>
        </w:rPr>
        <w:t>izare a echipamentului modern (</w:t>
      </w:r>
      <w:r w:rsidR="004538C5" w:rsidRPr="00E57B19">
        <w:rPr>
          <w:rFonts w:eastAsia="Times New Roman" w:cs="Times New Roman"/>
          <w:kern w:val="0"/>
          <w:lang w:val="ro-RO" w:eastAsia="en-US" w:bidi="ar-SA"/>
        </w:rPr>
        <w:t>aparatul de anestezie, monitoare, serin</w:t>
      </w:r>
      <w:r w:rsidRPr="00E57B19">
        <w:rPr>
          <w:rFonts w:eastAsia="Times New Roman" w:cs="Times New Roman"/>
          <w:kern w:val="0"/>
          <w:lang w:val="ro-RO" w:eastAsia="en-US" w:bidi="ar-SA"/>
        </w:rPr>
        <w:t>gi automate, aparate de respirație artificială</w:t>
      </w:r>
      <w:r w:rsidR="004538C5" w:rsidRPr="00E57B19">
        <w:rPr>
          <w:rFonts w:eastAsia="Times New Roman" w:cs="Times New Roman"/>
          <w:kern w:val="0"/>
          <w:lang w:val="ro-RO" w:eastAsia="en-US" w:bidi="ar-SA"/>
        </w:rPr>
        <w:t>, sisteme electonice de management a datelor despre pacient)</w:t>
      </w:r>
      <w:r w:rsidRPr="00E57B19">
        <w:rPr>
          <w:rFonts w:eastAsia="Times New Roman" w:cs="Times New Roman"/>
          <w:kern w:val="0"/>
          <w:lang w:val="ro-RO" w:eastAsia="en-US" w:bidi="ar-SA"/>
        </w:rPr>
        <w:t>.</w:t>
      </w:r>
    </w:p>
    <w:p w:rsidR="004538C5" w:rsidRPr="00E57B19" w:rsidRDefault="004538C5" w:rsidP="00E57B19">
      <w:pPr>
        <w:pStyle w:val="af5"/>
        <w:numPr>
          <w:ilvl w:val="0"/>
          <w:numId w:val="20"/>
        </w:numPr>
        <w:ind w:left="709" w:hanging="284"/>
        <w:jc w:val="both"/>
        <w:rPr>
          <w:rFonts w:eastAsia="Times New Roman" w:cs="Times New Roman"/>
          <w:color w:val="000000" w:themeColor="text1"/>
          <w:kern w:val="0"/>
          <w:lang w:val="ro-RO" w:eastAsia="en-US" w:bidi="ar-SA"/>
        </w:rPr>
      </w:pPr>
      <w:r w:rsidRPr="00E57B19">
        <w:rPr>
          <w:rFonts w:eastAsia="Times New Roman" w:cs="Times New Roman"/>
          <w:kern w:val="0"/>
          <w:lang w:val="ro-RO" w:eastAsia="en-US" w:bidi="ar-SA"/>
        </w:rPr>
        <w:t xml:space="preserve">CT4. Capacitatea de gestionare a volumelor mari de date </w:t>
      </w:r>
      <w:r w:rsidR="004A0993" w:rsidRPr="00E57B19">
        <w:rPr>
          <w:rFonts w:eastAsia="Times New Roman" w:cs="Times New Roman"/>
          <w:kern w:val="0"/>
          <w:lang w:val="ro-RO" w:eastAsia="en-US" w:bidi="ar-SA"/>
        </w:rPr>
        <w:t>(</w:t>
      </w:r>
      <w:r w:rsidRPr="00E57B19">
        <w:rPr>
          <w:rFonts w:eastAsia="Times New Roman" w:cs="Times New Roman"/>
          <w:kern w:val="0"/>
          <w:lang w:val="ro-RO" w:eastAsia="en-US" w:bidi="ar-SA"/>
        </w:rPr>
        <w:t>interpr</w:t>
      </w:r>
      <w:r w:rsidR="004A0993" w:rsidRPr="00E57B19">
        <w:rPr>
          <w:rFonts w:eastAsia="Times New Roman" w:cs="Times New Roman"/>
          <w:kern w:val="0"/>
          <w:lang w:val="ro-RO" w:eastAsia="en-US" w:bidi="ar-SA"/>
        </w:rPr>
        <w:t>etarea ș</w:t>
      </w:r>
      <w:r w:rsidRPr="00E57B19">
        <w:rPr>
          <w:rFonts w:eastAsia="Times New Roman" w:cs="Times New Roman"/>
          <w:kern w:val="0"/>
          <w:lang w:val="ro-RO" w:eastAsia="en-US" w:bidi="ar-SA"/>
        </w:rPr>
        <w:t>i utilizare</w:t>
      </w:r>
      <w:r w:rsidR="004A0993" w:rsidRPr="00E57B19">
        <w:rPr>
          <w:rFonts w:eastAsia="Times New Roman" w:cs="Times New Roman"/>
          <w:kern w:val="0"/>
          <w:lang w:val="ro-RO" w:eastAsia="en-US" w:bidi="ar-SA"/>
        </w:rPr>
        <w:t>a</w:t>
      </w:r>
      <w:r w:rsidRPr="00E57B19">
        <w:rPr>
          <w:rFonts w:eastAsia="Times New Roman" w:cs="Times New Roman"/>
          <w:kern w:val="0"/>
          <w:lang w:val="ro-RO" w:eastAsia="en-US" w:bidi="ar-SA"/>
        </w:rPr>
        <w:t xml:space="preserve"> lor </w:t>
      </w:r>
      <w:r w:rsidR="004A0993" w:rsidRPr="00E57B19">
        <w:rPr>
          <w:rFonts w:eastAsia="Times New Roman" w:cs="Times New Roman"/>
          <w:kern w:val="0"/>
          <w:lang w:val="ro-RO" w:eastAsia="en-US" w:bidi="ar-SA"/>
        </w:rPr>
        <w:t xml:space="preserve">pentru </w:t>
      </w:r>
      <w:r w:rsidR="004A0993" w:rsidRPr="00E57B19">
        <w:rPr>
          <w:rFonts w:eastAsia="Times New Roman" w:cs="Times New Roman"/>
          <w:color w:val="000000" w:themeColor="text1"/>
          <w:kern w:val="0"/>
          <w:lang w:val="ro-RO" w:eastAsia="en-US" w:bidi="ar-SA"/>
        </w:rPr>
        <w:t>ghidarea tratamentului -î</w:t>
      </w:r>
      <w:r w:rsidRPr="00E57B19">
        <w:rPr>
          <w:rFonts w:eastAsia="Times New Roman" w:cs="Times New Roman"/>
          <w:color w:val="000000" w:themeColor="text1"/>
          <w:kern w:val="0"/>
          <w:lang w:val="ro-RO" w:eastAsia="en-US" w:bidi="ar-SA"/>
        </w:rPr>
        <w:t xml:space="preserve">n baza datelor </w:t>
      </w:r>
      <w:r w:rsidR="004A0993" w:rsidRPr="00E57B19">
        <w:rPr>
          <w:rFonts w:eastAsia="Times New Roman" w:cs="Times New Roman"/>
          <w:color w:val="000000" w:themeColor="text1"/>
          <w:kern w:val="0"/>
          <w:lang w:val="ro-RO" w:eastAsia="en-US" w:bidi="ar-SA"/>
        </w:rPr>
        <w:t>obținute din monitoringul pacientului în stare criitică</w:t>
      </w:r>
      <w:r w:rsidRPr="00E57B19">
        <w:rPr>
          <w:rFonts w:eastAsia="Times New Roman" w:cs="Times New Roman"/>
          <w:color w:val="000000" w:themeColor="text1"/>
          <w:kern w:val="0"/>
          <w:lang w:val="ro-RO" w:eastAsia="en-US" w:bidi="ar-SA"/>
        </w:rPr>
        <w:t>)</w:t>
      </w:r>
      <w:r w:rsidR="004A0993" w:rsidRPr="00E57B19">
        <w:rPr>
          <w:rFonts w:eastAsia="Times New Roman" w:cs="Times New Roman"/>
          <w:color w:val="000000" w:themeColor="text1"/>
          <w:kern w:val="0"/>
          <w:lang w:val="ro-RO" w:eastAsia="en-US" w:bidi="ar-SA"/>
        </w:rPr>
        <w:t>.</w:t>
      </w:r>
    </w:p>
    <w:p w:rsidR="004538C5" w:rsidRPr="00E57B19" w:rsidRDefault="004538C5" w:rsidP="00E57B19">
      <w:pPr>
        <w:pStyle w:val="af5"/>
        <w:numPr>
          <w:ilvl w:val="0"/>
          <w:numId w:val="20"/>
        </w:numPr>
        <w:ind w:left="709" w:hanging="284"/>
        <w:jc w:val="both"/>
        <w:rPr>
          <w:rFonts w:eastAsia="Times New Roman" w:cs="Times New Roman"/>
          <w:color w:val="000000" w:themeColor="text1"/>
          <w:kern w:val="0"/>
          <w:lang w:val="ro-RO" w:eastAsia="en-US" w:bidi="ar-SA"/>
        </w:rPr>
      </w:pPr>
      <w:r w:rsidRPr="00E57B19">
        <w:rPr>
          <w:rFonts w:eastAsia="Times New Roman" w:cs="Times New Roman"/>
          <w:color w:val="000000" w:themeColor="text1"/>
          <w:kern w:val="0"/>
          <w:lang w:val="ro-RO" w:eastAsia="en-US" w:bidi="ar-SA"/>
        </w:rPr>
        <w:t>CT5</w:t>
      </w:r>
      <w:r w:rsidR="004A0993" w:rsidRPr="00E57B19">
        <w:rPr>
          <w:rFonts w:eastAsia="Times New Roman" w:cs="Times New Roman"/>
          <w:color w:val="000000" w:themeColor="text1"/>
          <w:kern w:val="0"/>
          <w:lang w:val="ro-RO" w:eastAsia="en-US" w:bidi="ar-SA"/>
        </w:rPr>
        <w:t xml:space="preserve">. Capacitatea de a lua decizii </w:t>
      </w:r>
      <w:r w:rsidR="00684D33" w:rsidRPr="00E57B19">
        <w:rPr>
          <w:rFonts w:eastAsia="Times New Roman" w:cs="Times New Roman"/>
          <w:color w:val="000000" w:themeColor="text1"/>
          <w:kern w:val="0"/>
          <w:lang w:val="ro-RO" w:eastAsia="en-US" w:bidi="ar-SA"/>
        </w:rPr>
        <w:t xml:space="preserve">corecte </w:t>
      </w:r>
      <w:r w:rsidR="004A0993" w:rsidRPr="00E57B19">
        <w:rPr>
          <w:rFonts w:eastAsia="Times New Roman" w:cs="Times New Roman"/>
          <w:color w:val="000000" w:themeColor="text1"/>
          <w:kern w:val="0"/>
          <w:lang w:val="ro-RO" w:eastAsia="en-US" w:bidi="ar-SA"/>
        </w:rPr>
        <w:t xml:space="preserve">și acționa </w:t>
      </w:r>
      <w:r w:rsidR="00684D33" w:rsidRPr="00E57B19">
        <w:rPr>
          <w:rFonts w:eastAsia="Times New Roman" w:cs="Times New Roman"/>
          <w:color w:val="000000" w:themeColor="text1"/>
          <w:kern w:val="0"/>
          <w:lang w:val="ro-RO" w:eastAsia="en-US" w:bidi="ar-SA"/>
        </w:rPr>
        <w:t xml:space="preserve">rapid </w:t>
      </w:r>
      <w:r w:rsidR="004A0993" w:rsidRPr="00E57B19">
        <w:rPr>
          <w:rFonts w:eastAsia="Times New Roman" w:cs="Times New Roman"/>
          <w:color w:val="000000" w:themeColor="text1"/>
          <w:kern w:val="0"/>
          <w:lang w:val="ro-RO" w:eastAsia="en-US" w:bidi="ar-SA"/>
        </w:rPr>
        <w:t>î</w:t>
      </w:r>
      <w:r w:rsidRPr="00E57B19">
        <w:rPr>
          <w:rFonts w:eastAsia="Times New Roman" w:cs="Times New Roman"/>
          <w:color w:val="000000" w:themeColor="text1"/>
          <w:kern w:val="0"/>
          <w:lang w:val="ro-RO" w:eastAsia="en-US" w:bidi="ar-SA"/>
        </w:rPr>
        <w:t>n cadrul m</w:t>
      </w:r>
      <w:r w:rsidR="00684D33" w:rsidRPr="00E57B19">
        <w:rPr>
          <w:rFonts w:eastAsia="Times New Roman" w:cs="Times New Roman"/>
          <w:color w:val="000000" w:themeColor="text1"/>
          <w:kern w:val="0"/>
          <w:lang w:val="ro-RO" w:eastAsia="en-US" w:bidi="ar-SA"/>
        </w:rPr>
        <w:t>anagementului pacientului în stare critică.</w:t>
      </w:r>
    </w:p>
    <w:p w:rsidR="00A52A8C" w:rsidRPr="00E57B19" w:rsidRDefault="00A52A8C" w:rsidP="00E57B19">
      <w:pPr>
        <w:pStyle w:val="af5"/>
        <w:numPr>
          <w:ilvl w:val="0"/>
          <w:numId w:val="20"/>
        </w:numPr>
        <w:ind w:left="709" w:hanging="284"/>
        <w:jc w:val="both"/>
        <w:rPr>
          <w:rFonts w:eastAsia="Times New Roman" w:cs="Times New Roman"/>
          <w:color w:val="000000" w:themeColor="text1"/>
          <w:kern w:val="0"/>
          <w:lang w:val="ro-RO" w:eastAsia="en-US" w:bidi="ar-SA"/>
        </w:rPr>
      </w:pPr>
      <w:r w:rsidRPr="00E57B19">
        <w:rPr>
          <w:rFonts w:eastAsia="Times New Roman" w:cs="Times New Roman"/>
          <w:color w:val="000000" w:themeColor="text1"/>
          <w:kern w:val="0"/>
          <w:lang w:val="ro-RO" w:eastAsia="en-US" w:bidi="ar-SA"/>
        </w:rPr>
        <w:t>CT6. Abilitatea de a lucra cu multiple</w:t>
      </w:r>
      <w:r w:rsidR="00684D33" w:rsidRPr="00E57B19">
        <w:rPr>
          <w:rFonts w:eastAsia="Times New Roman" w:cs="Times New Roman"/>
          <w:color w:val="000000" w:themeColor="text1"/>
          <w:kern w:val="0"/>
          <w:lang w:val="ro-RO" w:eastAsia="en-US" w:bidi="ar-SA"/>
        </w:rPr>
        <w:t xml:space="preserve"> surse de informatie, inclusiv ș</w:t>
      </w:r>
      <w:r w:rsidRPr="00E57B19">
        <w:rPr>
          <w:rFonts w:eastAsia="Times New Roman" w:cs="Times New Roman"/>
          <w:color w:val="000000" w:themeColor="text1"/>
          <w:kern w:val="0"/>
          <w:lang w:val="ro-RO" w:eastAsia="en-US" w:bidi="ar-SA"/>
        </w:rPr>
        <w:t xml:space="preserve">i </w:t>
      </w:r>
      <w:r w:rsidR="00684D33" w:rsidRPr="00E57B19">
        <w:rPr>
          <w:rFonts w:eastAsia="Times New Roman" w:cs="Times New Roman"/>
          <w:color w:val="000000" w:themeColor="text1"/>
          <w:kern w:val="0"/>
          <w:lang w:val="ro-RO" w:eastAsia="en-US" w:bidi="ar-SA"/>
        </w:rPr>
        <w:t>electronice, integrarea informației și utilizarea ei în practică î</w:t>
      </w:r>
      <w:r w:rsidRPr="00E57B19">
        <w:rPr>
          <w:rFonts w:eastAsia="Times New Roman" w:cs="Times New Roman"/>
          <w:color w:val="000000" w:themeColor="text1"/>
          <w:kern w:val="0"/>
          <w:lang w:val="ro-RO" w:eastAsia="en-US" w:bidi="ar-SA"/>
        </w:rPr>
        <w:t>n c</w:t>
      </w:r>
      <w:r w:rsidR="00684D33" w:rsidRPr="00E57B19">
        <w:rPr>
          <w:rFonts w:eastAsia="Times New Roman" w:cs="Times New Roman"/>
          <w:color w:val="000000" w:themeColor="text1"/>
          <w:kern w:val="0"/>
          <w:lang w:val="ro-RO" w:eastAsia="en-US" w:bidi="ar-SA"/>
        </w:rPr>
        <w:t>onditii de restrictie de timp (î</w:t>
      </w:r>
      <w:r w:rsidRPr="00E57B19">
        <w:rPr>
          <w:rFonts w:eastAsia="Times New Roman" w:cs="Times New Roman"/>
          <w:color w:val="000000" w:themeColor="text1"/>
          <w:kern w:val="0"/>
          <w:lang w:val="ro-RO" w:eastAsia="en-US" w:bidi="ar-SA"/>
        </w:rPr>
        <w:t>n cazul managementului pacientului critic)</w:t>
      </w:r>
      <w:r w:rsidR="00684D33" w:rsidRPr="00E57B19">
        <w:rPr>
          <w:rFonts w:eastAsia="Times New Roman" w:cs="Times New Roman"/>
          <w:color w:val="000000" w:themeColor="text1"/>
          <w:kern w:val="0"/>
          <w:lang w:val="ro-RO" w:eastAsia="en-US" w:bidi="ar-SA"/>
        </w:rPr>
        <w:t>.</w:t>
      </w:r>
    </w:p>
    <w:p w:rsidR="00A63E65" w:rsidRPr="00E57B19" w:rsidRDefault="00A63E65" w:rsidP="00E57B19">
      <w:pPr>
        <w:pStyle w:val="af4"/>
        <w:widowControl w:val="0"/>
        <w:numPr>
          <w:ilvl w:val="0"/>
          <w:numId w:val="19"/>
        </w:numPr>
        <w:ind w:left="426" w:hanging="284"/>
        <w:contextualSpacing w:val="0"/>
        <w:jc w:val="both"/>
        <w:rPr>
          <w:b/>
          <w:color w:val="000000" w:themeColor="text1"/>
          <w:lang w:val="ro-RO"/>
        </w:rPr>
      </w:pPr>
      <w:r w:rsidRPr="00E57B19">
        <w:rPr>
          <w:b/>
          <w:color w:val="000000" w:themeColor="text1"/>
          <w:lang w:val="ro-RO"/>
        </w:rPr>
        <w:t>Finalități de studiu</w:t>
      </w:r>
    </w:p>
    <w:p w:rsidR="0063109C" w:rsidRPr="00E57B19" w:rsidRDefault="00684D33" w:rsidP="00E57B19">
      <w:pPr>
        <w:pStyle w:val="af5"/>
        <w:numPr>
          <w:ilvl w:val="0"/>
          <w:numId w:val="36"/>
        </w:numPr>
        <w:jc w:val="both"/>
        <w:rPr>
          <w:rFonts w:eastAsia="Times New Roman" w:cs="Times New Roman"/>
          <w:color w:val="000000" w:themeColor="text1"/>
          <w:kern w:val="0"/>
          <w:lang w:val="ro-RO" w:eastAsia="en-US" w:bidi="ar-SA"/>
        </w:rPr>
      </w:pPr>
      <w:r w:rsidRPr="00E57B19">
        <w:rPr>
          <w:rFonts w:eastAsia="Times New Roman" w:cs="Times New Roman"/>
          <w:color w:val="000000" w:themeColor="text1"/>
          <w:kern w:val="0"/>
          <w:lang w:val="ro-RO" w:eastAsia="en-US" w:bidi="ar-SA"/>
        </w:rPr>
        <w:t>Sa cunoască conceptul de stare critică.</w:t>
      </w:r>
    </w:p>
    <w:p w:rsidR="00A52A8C" w:rsidRPr="00E57B19" w:rsidRDefault="00684D33" w:rsidP="00E57B19">
      <w:pPr>
        <w:pStyle w:val="af5"/>
        <w:numPr>
          <w:ilvl w:val="0"/>
          <w:numId w:val="36"/>
        </w:numPr>
        <w:jc w:val="both"/>
        <w:rPr>
          <w:rFonts w:eastAsia="Times New Roman" w:cs="Times New Roman"/>
          <w:color w:val="000000" w:themeColor="text1"/>
          <w:kern w:val="0"/>
          <w:lang w:val="ro-RO" w:eastAsia="en-US" w:bidi="ar-SA"/>
        </w:rPr>
      </w:pPr>
      <w:r w:rsidRPr="00E57B19">
        <w:rPr>
          <w:rFonts w:eastAsia="Times New Roman" w:cs="Times New Roman"/>
          <w:color w:val="000000" w:themeColor="text1"/>
          <w:kern w:val="0"/>
          <w:lang w:val="ro-RO" w:eastAsia="en-US" w:bidi="ar-SA"/>
        </w:rPr>
        <w:t>Sa cunoască particularităț</w:t>
      </w:r>
      <w:r w:rsidR="0063109C" w:rsidRPr="00E57B19">
        <w:rPr>
          <w:rFonts w:eastAsia="Times New Roman" w:cs="Times New Roman"/>
          <w:color w:val="000000" w:themeColor="text1"/>
          <w:kern w:val="0"/>
          <w:lang w:val="ro-RO" w:eastAsia="en-US" w:bidi="ar-SA"/>
        </w:rPr>
        <w:t>i</w:t>
      </w:r>
      <w:r w:rsidRPr="00E57B19">
        <w:rPr>
          <w:rFonts w:eastAsia="Times New Roman" w:cs="Times New Roman"/>
          <w:color w:val="000000" w:themeColor="text1"/>
          <w:kern w:val="0"/>
          <w:lang w:val="ro-RO" w:eastAsia="en-US" w:bidi="ar-SA"/>
        </w:rPr>
        <w:t>le de diagnostic, monitorizare și tratament a pacinetului î</w:t>
      </w:r>
      <w:r w:rsidR="0063109C" w:rsidRPr="00E57B19">
        <w:rPr>
          <w:rFonts w:eastAsia="Times New Roman" w:cs="Times New Roman"/>
          <w:color w:val="000000" w:themeColor="text1"/>
          <w:kern w:val="0"/>
          <w:lang w:val="ro-RO" w:eastAsia="en-US" w:bidi="ar-SA"/>
        </w:rPr>
        <w:t>n s</w:t>
      </w:r>
      <w:r w:rsidRPr="00E57B19">
        <w:rPr>
          <w:rFonts w:eastAsia="Times New Roman" w:cs="Times New Roman"/>
          <w:color w:val="000000" w:themeColor="text1"/>
          <w:kern w:val="0"/>
          <w:lang w:val="ro-RO" w:eastAsia="en-US" w:bidi="ar-SA"/>
        </w:rPr>
        <w:t>t</w:t>
      </w:r>
      <w:r w:rsidR="0063109C" w:rsidRPr="00E57B19">
        <w:rPr>
          <w:rFonts w:eastAsia="Times New Roman" w:cs="Times New Roman"/>
          <w:color w:val="000000" w:themeColor="text1"/>
          <w:kern w:val="0"/>
          <w:lang w:val="ro-RO" w:eastAsia="en-US" w:bidi="ar-SA"/>
        </w:rPr>
        <w:t>are cri</w:t>
      </w:r>
      <w:r w:rsidRPr="00E57B19">
        <w:rPr>
          <w:rFonts w:eastAsia="Times New Roman" w:cs="Times New Roman"/>
          <w:color w:val="000000" w:themeColor="text1"/>
          <w:kern w:val="0"/>
          <w:lang w:val="ro-RO" w:eastAsia="en-US" w:bidi="ar-SA"/>
        </w:rPr>
        <w:t>tică</w:t>
      </w:r>
      <w:r w:rsidR="0063109C" w:rsidRPr="00E57B19">
        <w:rPr>
          <w:rFonts w:eastAsia="Times New Roman" w:cs="Times New Roman"/>
          <w:color w:val="000000" w:themeColor="text1"/>
          <w:kern w:val="0"/>
          <w:lang w:val="ro-RO" w:eastAsia="en-US" w:bidi="ar-SA"/>
        </w:rPr>
        <w:t xml:space="preserve"> </w:t>
      </w:r>
      <w:r w:rsidRPr="00E57B19">
        <w:rPr>
          <w:rFonts w:eastAsia="Times New Roman" w:cs="Times New Roman"/>
          <w:color w:val="000000" w:themeColor="text1"/>
          <w:kern w:val="0"/>
          <w:lang w:val="ro-RO" w:eastAsia="en-US" w:bidi="ar-SA"/>
        </w:rPr>
        <w:t>(insuficiență respiratorie, cardiovasculară</w:t>
      </w:r>
      <w:r w:rsidR="0063109C" w:rsidRPr="00E57B19">
        <w:rPr>
          <w:rFonts w:eastAsia="Times New Roman" w:cs="Times New Roman"/>
          <w:color w:val="000000" w:themeColor="text1"/>
          <w:kern w:val="0"/>
          <w:lang w:val="ro-RO" w:eastAsia="en-US" w:bidi="ar-SA"/>
        </w:rPr>
        <w:t>, h</w:t>
      </w:r>
      <w:r w:rsidRPr="00E57B19">
        <w:rPr>
          <w:rFonts w:eastAsia="Times New Roman" w:cs="Times New Roman"/>
          <w:color w:val="000000" w:themeColor="text1"/>
          <w:kern w:val="0"/>
          <w:lang w:val="ro-RO" w:eastAsia="en-US" w:bidi="ar-SA"/>
        </w:rPr>
        <w:t>epatică, neurologică</w:t>
      </w:r>
      <w:r w:rsidR="0063109C" w:rsidRPr="00E57B19">
        <w:rPr>
          <w:rFonts w:eastAsia="Times New Roman" w:cs="Times New Roman"/>
          <w:color w:val="000000" w:themeColor="text1"/>
          <w:kern w:val="0"/>
          <w:lang w:val="ro-RO" w:eastAsia="en-US" w:bidi="ar-SA"/>
        </w:rPr>
        <w:t xml:space="preserve">, </w:t>
      </w:r>
      <w:r w:rsidRPr="00E57B19">
        <w:rPr>
          <w:rFonts w:eastAsia="Times New Roman" w:cs="Times New Roman"/>
          <w:color w:val="000000" w:themeColor="text1"/>
          <w:kern w:val="0"/>
          <w:lang w:val="ro-RO" w:eastAsia="en-US" w:bidi="ar-SA"/>
        </w:rPr>
        <w:t>stările de ș</w:t>
      </w:r>
      <w:r w:rsidR="00B131AC" w:rsidRPr="00E57B19">
        <w:rPr>
          <w:rFonts w:eastAsia="Times New Roman" w:cs="Times New Roman"/>
          <w:color w:val="000000" w:themeColor="text1"/>
          <w:kern w:val="0"/>
          <w:lang w:val="ro-RO" w:eastAsia="en-US" w:bidi="ar-SA"/>
        </w:rPr>
        <w:t xml:space="preserve">oc, </w:t>
      </w:r>
      <w:r w:rsidRPr="00E57B19">
        <w:rPr>
          <w:rFonts w:eastAsia="Times New Roman" w:cs="Times New Roman"/>
          <w:color w:val="000000" w:themeColor="text1"/>
          <w:kern w:val="0"/>
          <w:lang w:val="ro-RO" w:eastAsia="en-US" w:bidi="ar-SA"/>
        </w:rPr>
        <w:t>stările de comă</w:t>
      </w:r>
      <w:r w:rsidR="00B131AC" w:rsidRPr="00E57B19">
        <w:rPr>
          <w:rFonts w:eastAsia="Times New Roman" w:cs="Times New Roman"/>
          <w:color w:val="000000" w:themeColor="text1"/>
          <w:kern w:val="0"/>
          <w:lang w:val="ro-RO" w:eastAsia="en-US" w:bidi="ar-SA"/>
        </w:rPr>
        <w:t>, etc.)</w:t>
      </w:r>
      <w:r w:rsidRPr="00E57B19">
        <w:rPr>
          <w:rFonts w:eastAsia="Times New Roman" w:cs="Times New Roman"/>
          <w:color w:val="000000" w:themeColor="text1"/>
          <w:kern w:val="0"/>
          <w:lang w:val="ro-RO" w:eastAsia="en-US" w:bidi="ar-SA"/>
        </w:rPr>
        <w:t>.</w:t>
      </w:r>
    </w:p>
    <w:p w:rsidR="0063109C" w:rsidRPr="00E57B19" w:rsidRDefault="00684D33" w:rsidP="00E57B19">
      <w:pPr>
        <w:pStyle w:val="af5"/>
        <w:numPr>
          <w:ilvl w:val="0"/>
          <w:numId w:val="36"/>
        </w:numPr>
        <w:jc w:val="both"/>
        <w:rPr>
          <w:rFonts w:eastAsia="Times New Roman" w:cs="Times New Roman"/>
          <w:color w:val="000000" w:themeColor="text1"/>
          <w:kern w:val="0"/>
          <w:lang w:val="ro-RO" w:eastAsia="en-US" w:bidi="ar-SA"/>
        </w:rPr>
      </w:pPr>
      <w:r w:rsidRPr="00E57B19">
        <w:rPr>
          <w:rFonts w:eastAsia="Times New Roman" w:cs="Times New Roman"/>
          <w:color w:val="000000" w:themeColor="text1"/>
          <w:kern w:val="0"/>
          <w:lang w:val="ro-RO" w:eastAsia="en-US" w:bidi="ar-SA"/>
        </w:rPr>
        <w:t>Să înț</w:t>
      </w:r>
      <w:r w:rsidR="00B131AC" w:rsidRPr="00E57B19">
        <w:rPr>
          <w:rFonts w:eastAsia="Times New Roman" w:cs="Times New Roman"/>
          <w:color w:val="000000" w:themeColor="text1"/>
          <w:kern w:val="0"/>
          <w:lang w:val="ro-RO" w:eastAsia="en-US" w:bidi="ar-SA"/>
        </w:rPr>
        <w:t>ele</w:t>
      </w:r>
      <w:r w:rsidRPr="00E57B19">
        <w:rPr>
          <w:rFonts w:eastAsia="Times New Roman" w:cs="Times New Roman"/>
          <w:color w:val="000000" w:themeColor="text1"/>
          <w:kern w:val="0"/>
          <w:lang w:val="ro-RO" w:eastAsia="en-US" w:bidi="ar-SA"/>
        </w:rPr>
        <w:t>agă esența anesteziei generale ș</w:t>
      </w:r>
      <w:r w:rsidR="00B131AC" w:rsidRPr="00E57B19">
        <w:rPr>
          <w:rFonts w:eastAsia="Times New Roman" w:cs="Times New Roman"/>
          <w:color w:val="000000" w:themeColor="text1"/>
          <w:kern w:val="0"/>
          <w:lang w:val="ro-RO" w:eastAsia="en-US" w:bidi="ar-SA"/>
        </w:rPr>
        <w:t>i loco</w:t>
      </w:r>
      <w:r w:rsidRPr="00E57B19">
        <w:rPr>
          <w:rFonts w:eastAsia="Times New Roman" w:cs="Times New Roman"/>
          <w:color w:val="000000" w:themeColor="text1"/>
          <w:kern w:val="0"/>
          <w:lang w:val="ro-RO" w:eastAsia="en-US" w:bidi="ar-SA"/>
        </w:rPr>
        <w:t>-</w:t>
      </w:r>
      <w:r w:rsidR="00B131AC" w:rsidRPr="00E57B19">
        <w:rPr>
          <w:rFonts w:eastAsia="Times New Roman" w:cs="Times New Roman"/>
          <w:color w:val="000000" w:themeColor="text1"/>
          <w:kern w:val="0"/>
          <w:lang w:val="ro-RO" w:eastAsia="en-US" w:bidi="ar-SA"/>
        </w:rPr>
        <w:t>regi</w:t>
      </w:r>
      <w:r w:rsidRPr="00E57B19">
        <w:rPr>
          <w:rFonts w:eastAsia="Times New Roman" w:cs="Times New Roman"/>
          <w:color w:val="000000" w:themeColor="text1"/>
          <w:kern w:val="0"/>
          <w:lang w:val="ro-RO" w:eastAsia="en-US" w:bidi="ar-SA"/>
        </w:rPr>
        <w:t>onale, medicamentele, metodele ș</w:t>
      </w:r>
      <w:r w:rsidR="00B131AC" w:rsidRPr="00E57B19">
        <w:rPr>
          <w:rFonts w:eastAsia="Times New Roman" w:cs="Times New Roman"/>
          <w:color w:val="000000" w:themeColor="text1"/>
          <w:kern w:val="0"/>
          <w:lang w:val="ro-RO" w:eastAsia="en-US" w:bidi="ar-SA"/>
        </w:rPr>
        <w:t>i tehnicile utilizate pentru administrarea anesteziei</w:t>
      </w:r>
      <w:r w:rsidRPr="00E57B19">
        <w:rPr>
          <w:rFonts w:eastAsia="Times New Roman" w:cs="Times New Roman"/>
          <w:color w:val="000000" w:themeColor="text1"/>
          <w:kern w:val="0"/>
          <w:lang w:val="ro-RO" w:eastAsia="en-US" w:bidi="ar-SA"/>
        </w:rPr>
        <w:t>.</w:t>
      </w:r>
    </w:p>
    <w:p w:rsidR="00B131AC" w:rsidRPr="00E57B19" w:rsidRDefault="004868BB" w:rsidP="00E57B19">
      <w:pPr>
        <w:pStyle w:val="af5"/>
        <w:numPr>
          <w:ilvl w:val="0"/>
          <w:numId w:val="36"/>
        </w:numPr>
        <w:jc w:val="both"/>
        <w:rPr>
          <w:rFonts w:eastAsia="Times New Roman" w:cs="Times New Roman"/>
          <w:color w:val="000000" w:themeColor="text1"/>
          <w:kern w:val="0"/>
          <w:lang w:val="ro-RO" w:eastAsia="en-US" w:bidi="ar-SA"/>
        </w:rPr>
      </w:pPr>
      <w:r w:rsidRPr="00E57B19">
        <w:rPr>
          <w:rFonts w:eastAsia="Times New Roman" w:cs="Times New Roman"/>
          <w:color w:val="000000" w:themeColor="text1"/>
          <w:kern w:val="0"/>
          <w:lang w:val="ro-RO" w:eastAsia="en-US" w:bidi="ar-SA"/>
        </w:rPr>
        <w:t>Să</w:t>
      </w:r>
      <w:r w:rsidR="00684D33" w:rsidRPr="00E57B19">
        <w:rPr>
          <w:rFonts w:eastAsia="Times New Roman" w:cs="Times New Roman"/>
          <w:color w:val="000000" w:themeColor="text1"/>
          <w:kern w:val="0"/>
          <w:lang w:val="ro-RO" w:eastAsia="en-US" w:bidi="ar-SA"/>
        </w:rPr>
        <w:t xml:space="preserve"> poata realiza practic unele acținui diagnostice ș</w:t>
      </w:r>
      <w:r w:rsidR="00B131AC" w:rsidRPr="00E57B19">
        <w:rPr>
          <w:rFonts w:eastAsia="Times New Roman" w:cs="Times New Roman"/>
          <w:color w:val="000000" w:themeColor="text1"/>
          <w:kern w:val="0"/>
          <w:lang w:val="ro-RO" w:eastAsia="en-US" w:bidi="ar-SA"/>
        </w:rPr>
        <w:t>i terapeutice legate de adimistrarea anesteziei</w:t>
      </w:r>
      <w:r w:rsidR="00684D33" w:rsidRPr="00E57B19">
        <w:rPr>
          <w:rFonts w:eastAsia="Times New Roman" w:cs="Times New Roman"/>
          <w:color w:val="000000" w:themeColor="text1"/>
          <w:kern w:val="0"/>
          <w:lang w:val="ro-RO" w:eastAsia="en-US" w:bidi="ar-SA"/>
        </w:rPr>
        <w:t xml:space="preserve"> ș</w:t>
      </w:r>
      <w:r w:rsidR="00362A71" w:rsidRPr="00E57B19">
        <w:rPr>
          <w:rFonts w:eastAsia="Times New Roman" w:cs="Times New Roman"/>
          <w:color w:val="000000" w:themeColor="text1"/>
          <w:kern w:val="0"/>
          <w:lang w:val="ro-RO" w:eastAsia="en-US" w:bidi="ar-SA"/>
        </w:rPr>
        <w:t>i managementul pacientului critic</w:t>
      </w:r>
      <w:r w:rsidR="00684D33" w:rsidRPr="00E57B19">
        <w:rPr>
          <w:rFonts w:eastAsia="Times New Roman" w:cs="Times New Roman"/>
          <w:color w:val="000000" w:themeColor="text1"/>
          <w:kern w:val="0"/>
          <w:lang w:val="ro-RO" w:eastAsia="en-US" w:bidi="ar-SA"/>
        </w:rPr>
        <w:t>:  evaluarea și pregătirea preanestezică, intubearea orotraheală pe manechi</w:t>
      </w:r>
      <w:r w:rsidR="00B131AC" w:rsidRPr="00E57B19">
        <w:rPr>
          <w:rFonts w:eastAsia="Times New Roman" w:cs="Times New Roman"/>
          <w:color w:val="000000" w:themeColor="text1"/>
          <w:kern w:val="0"/>
          <w:lang w:val="ro-RO" w:eastAsia="en-US" w:bidi="ar-SA"/>
        </w:rPr>
        <w:t xml:space="preserve">n, </w:t>
      </w:r>
      <w:r w:rsidRPr="00E57B19">
        <w:rPr>
          <w:rFonts w:eastAsia="Times New Roman" w:cs="Times New Roman"/>
          <w:color w:val="000000" w:themeColor="text1"/>
          <w:kern w:val="0"/>
          <w:lang w:val="ro-RO" w:eastAsia="en-US" w:bidi="ar-SA"/>
        </w:rPr>
        <w:t>utilizarea practică</w:t>
      </w:r>
      <w:r w:rsidR="00B131AC" w:rsidRPr="00E57B19">
        <w:rPr>
          <w:rFonts w:eastAsia="Times New Roman" w:cs="Times New Roman"/>
          <w:color w:val="000000" w:themeColor="text1"/>
          <w:kern w:val="0"/>
          <w:lang w:val="ro-RO" w:eastAsia="en-US" w:bidi="ar-SA"/>
        </w:rPr>
        <w:t xml:space="preserve"> a unor dispozitive tehnice: aparatu</w:t>
      </w:r>
      <w:r w:rsidRPr="00E57B19">
        <w:rPr>
          <w:rFonts w:eastAsia="Times New Roman" w:cs="Times New Roman"/>
          <w:color w:val="000000" w:themeColor="text1"/>
          <w:kern w:val="0"/>
          <w:lang w:val="ro-RO" w:eastAsia="en-US" w:bidi="ar-SA"/>
        </w:rPr>
        <w:t>l de ventilare, seringa automată</w:t>
      </w:r>
      <w:r w:rsidR="00B131AC" w:rsidRPr="00E57B19">
        <w:rPr>
          <w:rFonts w:eastAsia="Times New Roman" w:cs="Times New Roman"/>
          <w:color w:val="000000" w:themeColor="text1"/>
          <w:kern w:val="0"/>
          <w:lang w:val="ro-RO" w:eastAsia="en-US" w:bidi="ar-SA"/>
        </w:rPr>
        <w:t>, monitoare, dispozitive pentru oxigenoterapie, etc.</w:t>
      </w:r>
    </w:p>
    <w:p w:rsidR="00B131AC" w:rsidRPr="00E57B19" w:rsidRDefault="004868BB" w:rsidP="00E57B19">
      <w:pPr>
        <w:pStyle w:val="af5"/>
        <w:numPr>
          <w:ilvl w:val="0"/>
          <w:numId w:val="36"/>
        </w:numPr>
        <w:jc w:val="both"/>
        <w:rPr>
          <w:rFonts w:eastAsia="Times New Roman" w:cs="Times New Roman"/>
          <w:color w:val="000000" w:themeColor="text1"/>
          <w:kern w:val="0"/>
          <w:lang w:val="ro-RO" w:eastAsia="en-US" w:bidi="ar-SA"/>
        </w:rPr>
      </w:pPr>
      <w:r w:rsidRPr="00E57B19">
        <w:rPr>
          <w:rFonts w:eastAsia="Times New Roman" w:cs="Times New Roman"/>
          <w:color w:val="000000" w:themeColor="text1"/>
          <w:kern w:val="0"/>
          <w:lang w:val="ro-RO" w:eastAsia="en-US" w:bidi="ar-SA"/>
        </w:rPr>
        <w:t>Să cunoască rolul și structura generală</w:t>
      </w:r>
      <w:r w:rsidR="00B131AC" w:rsidRPr="00E57B19">
        <w:rPr>
          <w:rFonts w:eastAsia="Times New Roman" w:cs="Times New Roman"/>
          <w:color w:val="000000" w:themeColor="text1"/>
          <w:kern w:val="0"/>
          <w:lang w:val="ro-RO" w:eastAsia="en-US" w:bidi="ar-SA"/>
        </w:rPr>
        <w:t xml:space="preserve"> a serviciului ATI</w:t>
      </w:r>
      <w:r w:rsidRPr="00E57B19">
        <w:rPr>
          <w:rFonts w:eastAsia="Times New Roman" w:cs="Times New Roman"/>
          <w:color w:val="000000" w:themeColor="text1"/>
          <w:kern w:val="0"/>
          <w:lang w:val="ro-RO" w:eastAsia="en-US" w:bidi="ar-SA"/>
        </w:rPr>
        <w:t>.</w:t>
      </w:r>
    </w:p>
    <w:p w:rsidR="00A52A8C" w:rsidRPr="00E57B19" w:rsidRDefault="00A52A8C" w:rsidP="00E57B19">
      <w:pPr>
        <w:pStyle w:val="af4"/>
        <w:widowControl w:val="0"/>
        <w:ind w:left="426"/>
        <w:contextualSpacing w:val="0"/>
        <w:jc w:val="both"/>
        <w:rPr>
          <w:b/>
          <w:color w:val="0070C0"/>
          <w:lang w:val="ro-RO"/>
        </w:rPr>
      </w:pPr>
    </w:p>
    <w:p w:rsidR="00266AB7" w:rsidRPr="00E57B19" w:rsidRDefault="006332AA" w:rsidP="00E57B19">
      <w:pPr>
        <w:pStyle w:val="af4"/>
        <w:widowControl w:val="0"/>
        <w:numPr>
          <w:ilvl w:val="0"/>
          <w:numId w:val="7"/>
        </w:numPr>
        <w:tabs>
          <w:tab w:val="left" w:pos="851"/>
        </w:tabs>
        <w:ind w:left="709" w:hanging="567"/>
        <w:contextualSpacing w:val="0"/>
        <w:jc w:val="both"/>
        <w:rPr>
          <w:b/>
          <w:caps/>
          <w:lang w:val="ro-RO"/>
        </w:rPr>
      </w:pPr>
      <w:r w:rsidRPr="00E57B19">
        <w:rPr>
          <w:b/>
          <w:caps/>
          <w:lang w:val="ro-RO"/>
        </w:rPr>
        <w:t>LUCRUL INDIVIDUAL AL STUDENTULUI</w:t>
      </w:r>
      <w:r w:rsidR="008D6E71" w:rsidRPr="00E57B19">
        <w:rPr>
          <w:b/>
          <w:caps/>
          <w:lang w:val="ro-RO"/>
        </w:rPr>
        <w:t xml:space="preserve"> </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14"/>
        <w:gridCol w:w="3503"/>
        <w:gridCol w:w="2746"/>
        <w:gridCol w:w="1471"/>
      </w:tblGrid>
      <w:tr w:rsidR="00F07E4D" w:rsidRPr="00E57B19" w:rsidTr="00E57B19">
        <w:trPr>
          <w:trHeight w:val="633"/>
        </w:trPr>
        <w:tc>
          <w:tcPr>
            <w:tcW w:w="394" w:type="dxa"/>
            <w:vAlign w:val="center"/>
          </w:tcPr>
          <w:p w:rsidR="006332AA" w:rsidRPr="00E57B19" w:rsidRDefault="006332AA" w:rsidP="00E57B19">
            <w:pPr>
              <w:jc w:val="both"/>
              <w:rPr>
                <w:color w:val="000000" w:themeColor="text1"/>
                <w:lang w:val="ro-RO"/>
              </w:rPr>
            </w:pPr>
            <w:r w:rsidRPr="00E57B19">
              <w:rPr>
                <w:color w:val="000000" w:themeColor="text1"/>
                <w:lang w:val="ro-RO"/>
              </w:rPr>
              <w:t>Nr.</w:t>
            </w:r>
          </w:p>
        </w:tc>
        <w:tc>
          <w:tcPr>
            <w:tcW w:w="1821" w:type="dxa"/>
            <w:vAlign w:val="center"/>
          </w:tcPr>
          <w:p w:rsidR="006332AA" w:rsidRPr="00E57B19" w:rsidRDefault="006332AA" w:rsidP="00E57B19">
            <w:pPr>
              <w:jc w:val="both"/>
              <w:rPr>
                <w:lang w:val="ro-RO"/>
              </w:rPr>
            </w:pPr>
            <w:r w:rsidRPr="00E57B19">
              <w:rPr>
                <w:lang w:val="ro-RO"/>
              </w:rPr>
              <w:t>Produsul preconizat</w:t>
            </w:r>
          </w:p>
        </w:tc>
        <w:tc>
          <w:tcPr>
            <w:tcW w:w="3577" w:type="dxa"/>
            <w:vAlign w:val="center"/>
          </w:tcPr>
          <w:p w:rsidR="006332AA" w:rsidRPr="00E57B19" w:rsidRDefault="006332AA" w:rsidP="00E57B19">
            <w:pPr>
              <w:jc w:val="both"/>
              <w:rPr>
                <w:lang w:val="ro-RO"/>
              </w:rPr>
            </w:pPr>
            <w:r w:rsidRPr="00E57B19">
              <w:rPr>
                <w:lang w:val="ro-RO"/>
              </w:rPr>
              <w:t>Strategii de realizare</w:t>
            </w:r>
          </w:p>
        </w:tc>
        <w:tc>
          <w:tcPr>
            <w:tcW w:w="2790" w:type="dxa"/>
            <w:vAlign w:val="center"/>
          </w:tcPr>
          <w:p w:rsidR="006332AA" w:rsidRPr="00E57B19" w:rsidRDefault="006332AA" w:rsidP="00E57B19">
            <w:pPr>
              <w:jc w:val="both"/>
              <w:rPr>
                <w:lang w:val="ro-RO"/>
              </w:rPr>
            </w:pPr>
            <w:r w:rsidRPr="00E57B19">
              <w:rPr>
                <w:lang w:val="ro-RO"/>
              </w:rPr>
              <w:t>Criterii de evaluare</w:t>
            </w:r>
          </w:p>
        </w:tc>
        <w:tc>
          <w:tcPr>
            <w:tcW w:w="1482" w:type="dxa"/>
            <w:vAlign w:val="center"/>
          </w:tcPr>
          <w:p w:rsidR="006332AA" w:rsidRPr="00E57B19" w:rsidRDefault="006332AA" w:rsidP="00E57B19">
            <w:pPr>
              <w:jc w:val="both"/>
              <w:rPr>
                <w:lang w:val="ro-RO"/>
              </w:rPr>
            </w:pPr>
            <w:r w:rsidRPr="00E57B19">
              <w:rPr>
                <w:lang w:val="ro-RO"/>
              </w:rPr>
              <w:t>Termen de realizare</w:t>
            </w:r>
          </w:p>
        </w:tc>
      </w:tr>
      <w:tr w:rsidR="00F07E4D" w:rsidRPr="00E57B19" w:rsidTr="00E57B19">
        <w:trPr>
          <w:trHeight w:val="479"/>
        </w:trPr>
        <w:tc>
          <w:tcPr>
            <w:tcW w:w="394" w:type="dxa"/>
            <w:vAlign w:val="center"/>
          </w:tcPr>
          <w:p w:rsidR="006332AA" w:rsidRPr="00E57B19" w:rsidRDefault="006332AA" w:rsidP="00E57B19">
            <w:pPr>
              <w:jc w:val="both"/>
              <w:rPr>
                <w:color w:val="000000" w:themeColor="text1"/>
                <w:lang w:val="ro-RO"/>
              </w:rPr>
            </w:pPr>
            <w:r w:rsidRPr="00E57B19">
              <w:rPr>
                <w:color w:val="000000" w:themeColor="text1"/>
                <w:lang w:val="ro-RO"/>
              </w:rPr>
              <w:t>1.</w:t>
            </w:r>
          </w:p>
        </w:tc>
        <w:tc>
          <w:tcPr>
            <w:tcW w:w="1821" w:type="dxa"/>
            <w:vAlign w:val="center"/>
          </w:tcPr>
          <w:p w:rsidR="006332AA" w:rsidRPr="00E57B19" w:rsidRDefault="00316F7D" w:rsidP="00E57B19">
            <w:pPr>
              <w:jc w:val="both"/>
              <w:rPr>
                <w:lang w:val="ro-RO"/>
              </w:rPr>
            </w:pPr>
            <w:r w:rsidRPr="00E57B19">
              <w:rPr>
                <w:lang w:val="ro-RO"/>
              </w:rPr>
              <w:t>Lucrul cu sursele informaționale</w:t>
            </w:r>
          </w:p>
        </w:tc>
        <w:tc>
          <w:tcPr>
            <w:tcW w:w="3577" w:type="dxa"/>
            <w:vAlign w:val="center"/>
          </w:tcPr>
          <w:p w:rsidR="006332AA" w:rsidRPr="00E57B19" w:rsidRDefault="009B458A" w:rsidP="00E57B19">
            <w:pPr>
              <w:jc w:val="both"/>
              <w:rPr>
                <w:lang w:val="ro-RO"/>
              </w:rPr>
            </w:pPr>
            <w:r w:rsidRPr="00E57B19">
              <w:rPr>
                <w:lang w:val="ro-RO"/>
              </w:rPr>
              <w:t xml:space="preserve">Să selecteze </w:t>
            </w:r>
            <w:r w:rsidR="00316F7D" w:rsidRPr="00E57B19">
              <w:rPr>
                <w:lang w:val="ro-RO"/>
              </w:rPr>
              <w:t>surse informaționale la tema respectivă</w:t>
            </w:r>
            <w:r w:rsidRPr="00E57B19">
              <w:rPr>
                <w:lang w:val="ro-RO"/>
              </w:rPr>
              <w:t xml:space="preserve">  (monografii, articole științifice, Internet),  să citească cu atenție textele, să </w:t>
            </w:r>
            <w:r w:rsidR="00F07E4D" w:rsidRPr="00E57B19">
              <w:rPr>
                <w:lang w:val="ro-RO"/>
              </w:rPr>
              <w:t xml:space="preserve">sintetizeze informația relevantă și să </w:t>
            </w:r>
            <w:r w:rsidRPr="00E57B19">
              <w:rPr>
                <w:lang w:val="ro-RO"/>
              </w:rPr>
              <w:t>facă un rezumat cu cuvinte proprii despre ceea ce a citit</w:t>
            </w:r>
            <w:r w:rsidR="00F07E4D" w:rsidRPr="00E57B19">
              <w:rPr>
                <w:lang w:val="ro-RO"/>
              </w:rPr>
              <w:t>.</w:t>
            </w:r>
            <w:r w:rsidRPr="00E57B19">
              <w:rPr>
                <w:lang w:val="ro-RO"/>
              </w:rPr>
              <w:t xml:space="preserve">   </w:t>
            </w:r>
            <w:r w:rsidR="003736E0" w:rsidRPr="00E57B19">
              <w:rPr>
                <w:lang w:val="ro-RO"/>
              </w:rPr>
              <w:t xml:space="preserve"> </w:t>
            </w:r>
          </w:p>
        </w:tc>
        <w:tc>
          <w:tcPr>
            <w:tcW w:w="2790" w:type="dxa"/>
            <w:vAlign w:val="center"/>
          </w:tcPr>
          <w:p w:rsidR="006332AA" w:rsidRPr="00E57B19" w:rsidRDefault="009B458A" w:rsidP="00E57B19">
            <w:pPr>
              <w:widowControl w:val="0"/>
              <w:autoSpaceDE w:val="0"/>
              <w:autoSpaceDN w:val="0"/>
              <w:adjustRightInd w:val="0"/>
              <w:jc w:val="both"/>
              <w:rPr>
                <w:lang w:val="ro-RO"/>
              </w:rPr>
            </w:pPr>
            <w:r w:rsidRPr="00E57B19">
              <w:rPr>
                <w:lang w:val="ro-RO"/>
              </w:rPr>
              <w:t>Capacitatea de a extrage esențialul; abilități interpretative; volumul muncii</w:t>
            </w:r>
            <w:r w:rsidR="00944618" w:rsidRPr="00E57B19">
              <w:rPr>
                <w:lang w:val="ro-RO"/>
              </w:rPr>
              <w:t>.</w:t>
            </w:r>
          </w:p>
        </w:tc>
        <w:tc>
          <w:tcPr>
            <w:tcW w:w="1482" w:type="dxa"/>
            <w:vAlign w:val="center"/>
          </w:tcPr>
          <w:p w:rsidR="006332AA" w:rsidRPr="00E57B19" w:rsidRDefault="009B458A" w:rsidP="00E57B19">
            <w:pPr>
              <w:jc w:val="both"/>
              <w:rPr>
                <w:lang w:val="ro-RO"/>
              </w:rPr>
            </w:pPr>
            <w:r w:rsidRPr="00E57B19">
              <w:rPr>
                <w:lang w:val="ro-RO"/>
              </w:rPr>
              <w:t>Pe parcursul modulului</w:t>
            </w:r>
          </w:p>
        </w:tc>
      </w:tr>
      <w:tr w:rsidR="00F07E4D" w:rsidRPr="00E57B19" w:rsidTr="00E57B19">
        <w:trPr>
          <w:trHeight w:val="460"/>
        </w:trPr>
        <w:tc>
          <w:tcPr>
            <w:tcW w:w="394" w:type="dxa"/>
            <w:vAlign w:val="center"/>
          </w:tcPr>
          <w:p w:rsidR="006332AA" w:rsidRPr="00E57B19" w:rsidRDefault="006332AA" w:rsidP="00E57B19">
            <w:pPr>
              <w:jc w:val="both"/>
              <w:rPr>
                <w:color w:val="000000" w:themeColor="text1"/>
                <w:lang w:val="ro-RO"/>
              </w:rPr>
            </w:pPr>
            <w:r w:rsidRPr="00E57B19">
              <w:rPr>
                <w:color w:val="000000" w:themeColor="text1"/>
                <w:lang w:val="ro-RO"/>
              </w:rPr>
              <w:t>2.</w:t>
            </w:r>
          </w:p>
        </w:tc>
        <w:tc>
          <w:tcPr>
            <w:tcW w:w="1821" w:type="dxa"/>
            <w:vAlign w:val="center"/>
          </w:tcPr>
          <w:p w:rsidR="006332AA" w:rsidRPr="00E57B19" w:rsidRDefault="005F380D" w:rsidP="00E57B19">
            <w:pPr>
              <w:jc w:val="both"/>
              <w:rPr>
                <w:color w:val="000000" w:themeColor="text1"/>
                <w:lang w:val="ro-RO"/>
              </w:rPr>
            </w:pPr>
            <w:r w:rsidRPr="00E57B19">
              <w:rPr>
                <w:color w:val="000000" w:themeColor="text1"/>
                <w:lang w:val="ro-RO"/>
              </w:rPr>
              <w:t>Pregătirea și susținerea prezentărilor</w:t>
            </w:r>
          </w:p>
        </w:tc>
        <w:tc>
          <w:tcPr>
            <w:tcW w:w="3577" w:type="dxa"/>
            <w:vAlign w:val="center"/>
          </w:tcPr>
          <w:p w:rsidR="006332AA" w:rsidRPr="00E57B19" w:rsidRDefault="00944618" w:rsidP="00E57B19">
            <w:pPr>
              <w:widowControl w:val="0"/>
              <w:autoSpaceDE w:val="0"/>
              <w:autoSpaceDN w:val="0"/>
              <w:adjustRightInd w:val="0"/>
              <w:jc w:val="both"/>
              <w:rPr>
                <w:color w:val="000000" w:themeColor="text1"/>
                <w:lang w:val="ro-RO"/>
              </w:rPr>
            </w:pPr>
            <w:r w:rsidRPr="00E57B19">
              <w:rPr>
                <w:color w:val="000000" w:themeColor="text1"/>
                <w:lang w:val="ro-RO"/>
              </w:rPr>
              <w:t>Stabilirea planului și termenul de realizare a prezentării.  Stabilirea componentelor prezentării PowerPoint, poster sau referat – tema, scopul, rezultate, concluzii, aplicații practice, bibliografie.</w:t>
            </w:r>
          </w:p>
        </w:tc>
        <w:tc>
          <w:tcPr>
            <w:tcW w:w="2790" w:type="dxa"/>
            <w:vAlign w:val="center"/>
          </w:tcPr>
          <w:p w:rsidR="00912EB4" w:rsidRPr="00E57B19" w:rsidRDefault="00F07E4D" w:rsidP="00E57B19">
            <w:pPr>
              <w:widowControl w:val="0"/>
              <w:autoSpaceDE w:val="0"/>
              <w:autoSpaceDN w:val="0"/>
              <w:adjustRightInd w:val="0"/>
              <w:jc w:val="both"/>
              <w:rPr>
                <w:color w:val="FF0000"/>
                <w:lang w:val="ro-RO"/>
              </w:rPr>
            </w:pPr>
            <w:r w:rsidRPr="00E57B19">
              <w:rPr>
                <w:lang w:val="en-US"/>
              </w:rPr>
              <w:t>Respectarea tuturor componentelor</w:t>
            </w:r>
            <w:r w:rsidR="00912EB4" w:rsidRPr="00E57B19">
              <w:rPr>
                <w:lang w:val="en-US"/>
              </w:rPr>
              <w:t xml:space="preserve"> structurii prezentării</w:t>
            </w:r>
            <w:r w:rsidRPr="00E57B19">
              <w:rPr>
                <w:lang w:val="en-US"/>
              </w:rPr>
              <w:t>, gradul furnizării informației, realizarea conexiunilor cu alte domenii, originalitatea prezentării, credibilitatea surselor,  folosirea adecvată a imaginilor, utilizarea corectă a termenilor de specialitate, respectarea timpului de prezentare.</w:t>
            </w:r>
          </w:p>
          <w:p w:rsidR="00912EB4" w:rsidRPr="00E57B19" w:rsidRDefault="00912EB4" w:rsidP="00E57B19">
            <w:pPr>
              <w:widowControl w:val="0"/>
              <w:autoSpaceDE w:val="0"/>
              <w:autoSpaceDN w:val="0"/>
              <w:adjustRightInd w:val="0"/>
              <w:jc w:val="both"/>
              <w:rPr>
                <w:color w:val="FF0000"/>
                <w:lang w:val="ro-RO"/>
              </w:rPr>
            </w:pPr>
          </w:p>
        </w:tc>
        <w:tc>
          <w:tcPr>
            <w:tcW w:w="1482" w:type="dxa"/>
            <w:vAlign w:val="center"/>
          </w:tcPr>
          <w:p w:rsidR="006332AA" w:rsidRPr="00E57B19" w:rsidRDefault="00F07E4D" w:rsidP="00E57B19">
            <w:pPr>
              <w:jc w:val="both"/>
              <w:rPr>
                <w:color w:val="FF0000"/>
                <w:lang w:val="ro-RO"/>
              </w:rPr>
            </w:pPr>
            <w:r w:rsidRPr="00E57B19">
              <w:rPr>
                <w:lang w:val="ro-RO"/>
              </w:rPr>
              <w:t>Pe parcursul modulului</w:t>
            </w:r>
          </w:p>
        </w:tc>
      </w:tr>
    </w:tbl>
    <w:p w:rsidR="00E57B19" w:rsidRDefault="00E57B19" w:rsidP="00E57B19">
      <w:pPr>
        <w:pStyle w:val="af4"/>
        <w:widowControl w:val="0"/>
        <w:tabs>
          <w:tab w:val="left" w:pos="851"/>
        </w:tabs>
        <w:ind w:left="709"/>
        <w:contextualSpacing w:val="0"/>
        <w:jc w:val="both"/>
        <w:rPr>
          <w:b/>
          <w:caps/>
          <w:lang w:val="ro-RO"/>
        </w:rPr>
      </w:pPr>
    </w:p>
    <w:p w:rsidR="00B05429" w:rsidRDefault="00B05429" w:rsidP="00E57B19">
      <w:pPr>
        <w:pStyle w:val="af4"/>
        <w:widowControl w:val="0"/>
        <w:tabs>
          <w:tab w:val="left" w:pos="851"/>
        </w:tabs>
        <w:ind w:left="709"/>
        <w:contextualSpacing w:val="0"/>
        <w:jc w:val="both"/>
        <w:rPr>
          <w:b/>
          <w:caps/>
          <w:lang w:val="ro-RO"/>
        </w:rPr>
      </w:pPr>
    </w:p>
    <w:p w:rsidR="006332AA" w:rsidRPr="00E57B19" w:rsidRDefault="00F01D29" w:rsidP="00E57B19">
      <w:pPr>
        <w:pStyle w:val="af4"/>
        <w:widowControl w:val="0"/>
        <w:numPr>
          <w:ilvl w:val="0"/>
          <w:numId w:val="7"/>
        </w:numPr>
        <w:tabs>
          <w:tab w:val="left" w:pos="851"/>
        </w:tabs>
        <w:ind w:left="709" w:hanging="567"/>
        <w:contextualSpacing w:val="0"/>
        <w:jc w:val="both"/>
        <w:rPr>
          <w:b/>
          <w:caps/>
          <w:lang w:val="ro-RO"/>
        </w:rPr>
      </w:pPr>
      <w:r w:rsidRPr="00E57B19">
        <w:rPr>
          <w:b/>
          <w:caps/>
          <w:lang w:val="ro-RO"/>
        </w:rPr>
        <w:t xml:space="preserve">sugestii metodologice de </w:t>
      </w:r>
      <w:r w:rsidR="006332AA" w:rsidRPr="00E57B19">
        <w:rPr>
          <w:b/>
          <w:caps/>
          <w:lang w:val="ro-RO"/>
        </w:rPr>
        <w:t>predare</w:t>
      </w:r>
      <w:r w:rsidRPr="00E57B19">
        <w:rPr>
          <w:b/>
          <w:caps/>
          <w:lang w:val="ro-RO"/>
        </w:rPr>
        <w:t>-învăţare-evaluare</w:t>
      </w:r>
    </w:p>
    <w:p w:rsidR="00F01D29" w:rsidRPr="00E57B19" w:rsidRDefault="00F01D29" w:rsidP="00E57B19">
      <w:pPr>
        <w:widowControl w:val="0"/>
        <w:numPr>
          <w:ilvl w:val="0"/>
          <w:numId w:val="12"/>
        </w:numPr>
        <w:ind w:left="714" w:hanging="357"/>
        <w:jc w:val="both"/>
        <w:rPr>
          <w:b/>
          <w:i/>
          <w:lang w:val="ro-RO"/>
        </w:rPr>
      </w:pPr>
      <w:r w:rsidRPr="00E57B19">
        <w:rPr>
          <w:b/>
          <w:i/>
          <w:lang w:val="ro-RO"/>
        </w:rPr>
        <w:t>Metode de predare şi învăţare utilizate</w:t>
      </w:r>
    </w:p>
    <w:p w:rsidR="00A32BF6" w:rsidRPr="00E57B19" w:rsidRDefault="00A32BF6" w:rsidP="00E57B19">
      <w:pPr>
        <w:autoSpaceDE w:val="0"/>
        <w:autoSpaceDN w:val="0"/>
        <w:adjustRightInd w:val="0"/>
        <w:ind w:left="284" w:right="157" w:firstLine="357"/>
        <w:jc w:val="both"/>
        <w:rPr>
          <w:spacing w:val="-2"/>
          <w:lang w:val="fr-FR"/>
        </w:rPr>
      </w:pPr>
      <w:r w:rsidRPr="00E57B19">
        <w:rPr>
          <w:spacing w:val="-2"/>
          <w:lang w:val="fr-FR"/>
        </w:rPr>
        <w:t xml:space="preserve">Disciplina Ansteziologie şi reanimatologie este predată în manieră clasică: </w:t>
      </w:r>
      <w:r w:rsidR="0006561E" w:rsidRPr="00E57B19">
        <w:rPr>
          <w:spacing w:val="-2"/>
          <w:lang w:val="fr-FR"/>
        </w:rPr>
        <w:t>prelegeri</w:t>
      </w:r>
      <w:r w:rsidRPr="00E57B19">
        <w:rPr>
          <w:spacing w:val="-2"/>
          <w:lang w:val="fr-FR"/>
        </w:rPr>
        <w:t xml:space="preserve"> şi lucrări practice.</w:t>
      </w:r>
    </w:p>
    <w:p w:rsidR="00A32BF6" w:rsidRDefault="00B05429" w:rsidP="00B05429">
      <w:pPr>
        <w:autoSpaceDE w:val="0"/>
        <w:autoSpaceDN w:val="0"/>
        <w:adjustRightInd w:val="0"/>
        <w:ind w:left="284" w:right="157" w:firstLine="357"/>
        <w:jc w:val="both"/>
        <w:rPr>
          <w:lang w:val="fr-FR"/>
        </w:rPr>
      </w:pPr>
      <w:r w:rsidRPr="00B05429">
        <w:rPr>
          <w:spacing w:val="-2"/>
          <w:lang w:val="fr-FR"/>
        </w:rPr>
        <w:t>Prelegerile sunt susţinute de către conferențiarii universitari în format multimedia, iar la</w:t>
      </w:r>
      <w:r>
        <w:rPr>
          <w:spacing w:val="-2"/>
          <w:lang w:val="fr-FR"/>
        </w:rPr>
        <w:t xml:space="preserve"> </w:t>
      </w:r>
      <w:r w:rsidRPr="00B05429">
        <w:rPr>
          <w:spacing w:val="-2"/>
          <w:lang w:val="fr-FR"/>
        </w:rPr>
        <w:t>lucrările practice studenţii vor face cunoştinţă în sălile de operaţie cu tehnicile de anestezie</w:t>
      </w:r>
      <w:r>
        <w:rPr>
          <w:spacing w:val="-2"/>
          <w:lang w:val="fr-FR"/>
        </w:rPr>
        <w:t xml:space="preserve"> </w:t>
      </w:r>
      <w:r w:rsidRPr="00B05429">
        <w:rPr>
          <w:spacing w:val="-2"/>
          <w:lang w:val="fr-FR"/>
        </w:rPr>
        <w:t>generală şi loco-regională, iar în secţiile de terapie intensivă - cu principiile de abordare a</w:t>
      </w:r>
      <w:r>
        <w:rPr>
          <w:spacing w:val="-2"/>
          <w:lang w:val="fr-FR"/>
        </w:rPr>
        <w:t xml:space="preserve"> </w:t>
      </w:r>
      <w:r w:rsidRPr="00B05429">
        <w:rPr>
          <w:spacing w:val="-2"/>
          <w:lang w:val="fr-FR"/>
        </w:rPr>
        <w:t>pacienţilor critici (monitoring, principiile terapiei intensive, completarea fişelor). Totodată</w:t>
      </w:r>
      <w:r>
        <w:rPr>
          <w:spacing w:val="-2"/>
          <w:lang w:val="fr-FR"/>
        </w:rPr>
        <w:t xml:space="preserve"> </w:t>
      </w:r>
      <w:r w:rsidRPr="00B05429">
        <w:rPr>
          <w:spacing w:val="-2"/>
          <w:lang w:val="fr-FR"/>
        </w:rPr>
        <w:t>studenţii vor fi implicaţi în discutarea materialului teoretic şi soluţionarea problemelor de</w:t>
      </w:r>
      <w:r>
        <w:rPr>
          <w:spacing w:val="-2"/>
          <w:lang w:val="fr-FR"/>
        </w:rPr>
        <w:t xml:space="preserve"> </w:t>
      </w:r>
      <w:r w:rsidRPr="00B05429">
        <w:rPr>
          <w:spacing w:val="-2"/>
          <w:lang w:val="fr-FR"/>
        </w:rPr>
        <w:t>situaţie. Fortificarea cunoştinţelor teoretice şi practice acumulate de studenţi se face prin</w:t>
      </w:r>
      <w:r>
        <w:rPr>
          <w:spacing w:val="-2"/>
          <w:lang w:val="fr-FR"/>
        </w:rPr>
        <w:t xml:space="preserve"> </w:t>
      </w:r>
      <w:r w:rsidRPr="00B05429">
        <w:rPr>
          <w:spacing w:val="-2"/>
          <w:lang w:val="fr-FR"/>
        </w:rPr>
        <w:t>sesiunile de simulare a cazurilor clinice în cadrul CUSIM.</w:t>
      </w:r>
      <w:r w:rsidR="00A32BF6" w:rsidRPr="00E57B19">
        <w:rPr>
          <w:lang w:val="fr-FR"/>
        </w:rPr>
        <w:t>.</w:t>
      </w:r>
    </w:p>
    <w:p w:rsidR="00B05429" w:rsidRPr="00E57B19" w:rsidRDefault="00B05429" w:rsidP="00B05429">
      <w:pPr>
        <w:autoSpaceDE w:val="0"/>
        <w:autoSpaceDN w:val="0"/>
        <w:adjustRightInd w:val="0"/>
        <w:ind w:left="284" w:right="157" w:firstLine="357"/>
        <w:jc w:val="both"/>
        <w:rPr>
          <w:spacing w:val="-2"/>
          <w:lang w:val="fr-FR"/>
        </w:rPr>
      </w:pPr>
    </w:p>
    <w:p w:rsidR="00F01D29" w:rsidRPr="00E57B19" w:rsidRDefault="00F01D29" w:rsidP="00E57B19">
      <w:pPr>
        <w:widowControl w:val="0"/>
        <w:numPr>
          <w:ilvl w:val="0"/>
          <w:numId w:val="12"/>
        </w:numPr>
        <w:ind w:left="714" w:hanging="357"/>
        <w:jc w:val="both"/>
        <w:rPr>
          <w:b/>
          <w:i/>
          <w:lang w:val="ro-RO"/>
        </w:rPr>
      </w:pPr>
      <w:r w:rsidRPr="00E57B19">
        <w:rPr>
          <w:b/>
          <w:i/>
          <w:lang w:val="ro-RO"/>
        </w:rPr>
        <w:t>Strategii/tehnologii didactice aplicate</w:t>
      </w:r>
    </w:p>
    <w:p w:rsidR="00FA0605" w:rsidRPr="00E57B19" w:rsidRDefault="00FA0605" w:rsidP="00E57B19">
      <w:pPr>
        <w:widowControl w:val="0"/>
        <w:ind w:left="357" w:firstLine="494"/>
        <w:jc w:val="both"/>
        <w:rPr>
          <w:b/>
          <w:color w:val="000000"/>
          <w:lang w:val="ro-RO"/>
        </w:rPr>
      </w:pPr>
      <w:r w:rsidRPr="00E57B19">
        <w:rPr>
          <w:lang w:val="ro-RO"/>
        </w:rPr>
        <w:t xml:space="preserve">Prelegerea interactivă, problematizarea, brainstorming, </w:t>
      </w:r>
      <w:r w:rsidRPr="00E57B19">
        <w:rPr>
          <w:spacing w:val="-1"/>
          <w:lang w:val="ro-RO"/>
        </w:rPr>
        <w:t xml:space="preserve">studiul individual, </w:t>
      </w:r>
      <w:r w:rsidRPr="00E57B19">
        <w:rPr>
          <w:lang w:val="ro-RO"/>
        </w:rPr>
        <w:t>lucrul cu manualul și articole științifice, discuții, rezolvarea problemelor de situație, simulare.</w:t>
      </w:r>
    </w:p>
    <w:p w:rsidR="00104793" w:rsidRPr="00E57B19" w:rsidRDefault="006332AA" w:rsidP="00E57B19">
      <w:pPr>
        <w:widowControl w:val="0"/>
        <w:numPr>
          <w:ilvl w:val="0"/>
          <w:numId w:val="12"/>
        </w:numPr>
        <w:ind w:left="714" w:hanging="357"/>
        <w:jc w:val="both"/>
        <w:rPr>
          <w:b/>
          <w:i/>
          <w:lang w:val="ro-RO"/>
        </w:rPr>
      </w:pPr>
      <w:r w:rsidRPr="00E57B19">
        <w:rPr>
          <w:b/>
          <w:i/>
          <w:lang w:val="ro-RO"/>
        </w:rPr>
        <w:t>Metode de ev</w:t>
      </w:r>
      <w:r w:rsidR="00F01D29" w:rsidRPr="00E57B19">
        <w:rPr>
          <w:b/>
          <w:i/>
          <w:lang w:val="ro-RO"/>
        </w:rPr>
        <w:t>aluare</w:t>
      </w:r>
      <w:r w:rsidRPr="00E57B19">
        <w:rPr>
          <w:b/>
          <w:i/>
          <w:lang w:val="ro-RO"/>
        </w:rPr>
        <w:t xml:space="preserve"> </w:t>
      </w:r>
    </w:p>
    <w:p w:rsidR="00104793" w:rsidRPr="00E57B19" w:rsidRDefault="00104793" w:rsidP="00E57B19">
      <w:pPr>
        <w:numPr>
          <w:ilvl w:val="0"/>
          <w:numId w:val="23"/>
        </w:numPr>
        <w:ind w:hanging="651"/>
        <w:jc w:val="both"/>
        <w:rPr>
          <w:lang w:val="ro-RO"/>
        </w:rPr>
      </w:pPr>
      <w:r w:rsidRPr="00E57B19">
        <w:rPr>
          <w:b/>
          <w:lang w:val="ro-RO"/>
        </w:rPr>
        <w:t>Curentă</w:t>
      </w:r>
      <w:r w:rsidRPr="00E57B19">
        <w:rPr>
          <w:i/>
          <w:lang w:val="ro-RO"/>
        </w:rPr>
        <w:t xml:space="preserve">: </w:t>
      </w:r>
      <w:r w:rsidRPr="00E57B19">
        <w:rPr>
          <w:lang w:val="ro-RO"/>
        </w:rPr>
        <w:t xml:space="preserve">control frontal sau/și individual prin </w:t>
      </w:r>
    </w:p>
    <w:p w:rsidR="00FB20CF" w:rsidRPr="00E57B19" w:rsidRDefault="00FB20CF" w:rsidP="00E57B19">
      <w:pPr>
        <w:numPr>
          <w:ilvl w:val="0"/>
          <w:numId w:val="22"/>
        </w:numPr>
        <w:jc w:val="both"/>
        <w:rPr>
          <w:lang w:val="ro-RO"/>
        </w:rPr>
      </w:pPr>
      <w:r w:rsidRPr="00E57B19">
        <w:rPr>
          <w:lang w:val="ro-RO"/>
        </w:rPr>
        <w:t xml:space="preserve"> răspuns oral</w:t>
      </w:r>
    </w:p>
    <w:p w:rsidR="00FB20CF" w:rsidRPr="00E57B19" w:rsidRDefault="00FB20CF" w:rsidP="00E57B19">
      <w:pPr>
        <w:numPr>
          <w:ilvl w:val="0"/>
          <w:numId w:val="22"/>
        </w:numPr>
        <w:jc w:val="both"/>
        <w:rPr>
          <w:lang w:val="ro-RO"/>
        </w:rPr>
      </w:pPr>
      <w:r w:rsidRPr="00E57B19">
        <w:rPr>
          <w:lang w:val="ro-RO"/>
        </w:rPr>
        <w:t xml:space="preserve"> lucrări de control</w:t>
      </w:r>
    </w:p>
    <w:p w:rsidR="00104793" w:rsidRPr="00E57B19" w:rsidRDefault="00104793" w:rsidP="00E57B19">
      <w:pPr>
        <w:numPr>
          <w:ilvl w:val="0"/>
          <w:numId w:val="22"/>
        </w:numPr>
        <w:jc w:val="both"/>
        <w:rPr>
          <w:lang w:val="ro-RO"/>
        </w:rPr>
      </w:pPr>
      <w:r w:rsidRPr="00E57B19">
        <w:rPr>
          <w:lang w:val="ro-RO"/>
        </w:rPr>
        <w:t>analiza studiilor de caz</w:t>
      </w:r>
      <w:r w:rsidR="004868BB" w:rsidRPr="00E57B19">
        <w:rPr>
          <w:lang w:val="ro-RO"/>
        </w:rPr>
        <w:t>.</w:t>
      </w:r>
    </w:p>
    <w:p w:rsidR="004868BB" w:rsidRPr="00E57B19" w:rsidRDefault="004868BB" w:rsidP="00E57B19">
      <w:pPr>
        <w:ind w:left="1077"/>
        <w:jc w:val="both"/>
        <w:rPr>
          <w:lang w:val="ro-RO"/>
        </w:rPr>
      </w:pPr>
      <w:r w:rsidRPr="00E57B19">
        <w:rPr>
          <w:lang w:val="ro-RO"/>
        </w:rPr>
        <w:t xml:space="preserve">Pe parcursul </w:t>
      </w:r>
      <w:r w:rsidR="00FB777F" w:rsidRPr="00E57B19">
        <w:rPr>
          <w:lang w:val="ro-RO"/>
        </w:rPr>
        <w:t xml:space="preserve">modulului </w:t>
      </w:r>
      <w:r w:rsidR="00BE33F8" w:rsidRPr="00E57B19">
        <w:rPr>
          <w:shd w:val="clear" w:color="auto" w:fill="FFFFFF"/>
          <w:lang w:val="en-US"/>
        </w:rPr>
        <w:t> verificarea cunoştinţelor se va efectua periodic, sub formă de susținere a 3 </w:t>
      </w:r>
      <w:r w:rsidR="00BE33F8" w:rsidRPr="00E57B19">
        <w:rPr>
          <w:rStyle w:val="af7"/>
          <w:bCs/>
          <w:i w:val="0"/>
          <w:iCs w:val="0"/>
          <w:shd w:val="clear" w:color="auto" w:fill="FFFFFF"/>
          <w:lang w:val="en-US"/>
        </w:rPr>
        <w:t xml:space="preserve">totalizări, </w:t>
      </w:r>
      <w:r w:rsidR="00FB777F" w:rsidRPr="00E57B19">
        <w:rPr>
          <w:lang w:val="ro-RO"/>
        </w:rPr>
        <w:t>care include tot materialul studiat.</w:t>
      </w:r>
    </w:p>
    <w:p w:rsidR="006F5847" w:rsidRPr="00E57B19" w:rsidRDefault="006F5847" w:rsidP="00E57B19">
      <w:pPr>
        <w:numPr>
          <w:ilvl w:val="0"/>
          <w:numId w:val="23"/>
        </w:numPr>
        <w:ind w:hanging="651"/>
        <w:jc w:val="both"/>
        <w:rPr>
          <w:i/>
          <w:lang w:val="ro-RO"/>
        </w:rPr>
      </w:pPr>
      <w:r w:rsidRPr="00E57B19">
        <w:rPr>
          <w:b/>
          <w:lang w:val="ro-RO"/>
        </w:rPr>
        <w:t>Finală:</w:t>
      </w:r>
      <w:r w:rsidR="00104793" w:rsidRPr="00E57B19">
        <w:rPr>
          <w:lang w:val="ro-RO"/>
        </w:rPr>
        <w:t xml:space="preserve"> colocviu diferențiat</w:t>
      </w:r>
      <w:r w:rsidR="004868BB" w:rsidRPr="00E57B19">
        <w:rPr>
          <w:lang w:val="ro-RO"/>
        </w:rPr>
        <w:t>.</w:t>
      </w:r>
    </w:p>
    <w:p w:rsidR="00FB20CF" w:rsidRPr="00E57B19" w:rsidRDefault="00FB20CF" w:rsidP="00E57B19">
      <w:pPr>
        <w:autoSpaceDE w:val="0"/>
        <w:autoSpaceDN w:val="0"/>
        <w:adjustRightInd w:val="0"/>
        <w:ind w:left="142" w:right="544" w:firstLine="566"/>
        <w:jc w:val="both"/>
        <w:rPr>
          <w:spacing w:val="-2"/>
          <w:lang w:val="fr-FR"/>
        </w:rPr>
      </w:pPr>
      <w:r w:rsidRPr="00E57B19">
        <w:rPr>
          <w:spacing w:val="-2"/>
          <w:lang w:val="fr-FR"/>
        </w:rPr>
        <w:t xml:space="preserve">La finisarea disciplinei studenţii susţin colocviu diferenţiat, care constă din două probe : testarea la compiuter şi orală. La colocviu nu sunt admişi studenţii cu </w:t>
      </w:r>
      <w:r w:rsidR="00817711" w:rsidRPr="00E57B19">
        <w:rPr>
          <w:spacing w:val="-2"/>
          <w:lang w:val="fr-FR"/>
        </w:rPr>
        <w:t xml:space="preserve">note negative la totalizări </w:t>
      </w:r>
      <w:r w:rsidRPr="00E57B19">
        <w:rPr>
          <w:spacing w:val="-2"/>
          <w:lang w:val="fr-FR"/>
        </w:rPr>
        <w:t xml:space="preserve">sau care nu au recuperat absenţele de la lucrările practice. </w:t>
      </w:r>
    </w:p>
    <w:p w:rsidR="00FB20CF" w:rsidRPr="00E57B19" w:rsidRDefault="00FB20CF" w:rsidP="00E57B19">
      <w:pPr>
        <w:autoSpaceDE w:val="0"/>
        <w:autoSpaceDN w:val="0"/>
        <w:adjustRightInd w:val="0"/>
        <w:ind w:left="142" w:right="544" w:firstLine="566"/>
        <w:jc w:val="both"/>
        <w:rPr>
          <w:spacing w:val="-2"/>
          <w:lang w:val="fr-FR"/>
        </w:rPr>
      </w:pPr>
      <w:r w:rsidRPr="00E57B19">
        <w:rPr>
          <w:spacing w:val="-2"/>
          <w:lang w:val="fr-FR"/>
        </w:rPr>
        <w:t>Subiectele pentru colocviu (testele şi întrebările teoretice) se discută şi se aprobă la şedinţa catedrei şi se aduc la cunoştinţă studenţilor în prima zi a modulului. Proba orală se efectuează prin oferirea studenţilor a biletelor care conţin 2 întrebări teoretice şi se notează cu note de la 0 până la 10.</w:t>
      </w:r>
    </w:p>
    <w:p w:rsidR="00FB20CF" w:rsidRPr="00E57B19" w:rsidRDefault="00FB20CF" w:rsidP="00E57B19">
      <w:pPr>
        <w:autoSpaceDE w:val="0"/>
        <w:autoSpaceDN w:val="0"/>
        <w:adjustRightInd w:val="0"/>
        <w:ind w:left="142" w:right="544" w:firstLine="566"/>
        <w:jc w:val="both"/>
        <w:rPr>
          <w:spacing w:val="-2"/>
          <w:lang w:val="fr-FR"/>
        </w:rPr>
      </w:pPr>
      <w:r w:rsidRPr="00E57B19">
        <w:rPr>
          <w:spacing w:val="-2"/>
          <w:lang w:val="fr-FR"/>
        </w:rPr>
        <w:t xml:space="preserve">Testarea compiuterizată  constă din </w:t>
      </w:r>
      <w:r w:rsidRPr="00E57B19">
        <w:rPr>
          <w:spacing w:val="-2"/>
          <w:lang w:val="en-US"/>
        </w:rPr>
        <w:t>15</w:t>
      </w:r>
      <w:r w:rsidRPr="00E57B19">
        <w:rPr>
          <w:spacing w:val="-2"/>
          <w:lang w:val="fr-FR"/>
        </w:rPr>
        <w:t xml:space="preserve"> teste din toate temele studiate (40% de teste sunt complement simplu şi 60% teste – complement compus). Pentru soluţionarea fiecărui test studentul are la dispoziţie 2 min. Proba se notează cu note de la 0 până la 10.</w:t>
      </w:r>
    </w:p>
    <w:p w:rsidR="00FB20CF" w:rsidRPr="00E57B19" w:rsidRDefault="00FB20CF" w:rsidP="00E57B19">
      <w:pPr>
        <w:autoSpaceDE w:val="0"/>
        <w:autoSpaceDN w:val="0"/>
        <w:adjustRightInd w:val="0"/>
        <w:ind w:right="544" w:firstLine="708"/>
        <w:jc w:val="both"/>
        <w:rPr>
          <w:spacing w:val="-2"/>
          <w:lang w:val="fr-FR"/>
        </w:rPr>
      </w:pPr>
      <w:r w:rsidRPr="00E57B19">
        <w:rPr>
          <w:spacing w:val="-2"/>
          <w:lang w:val="fr-FR"/>
        </w:rPr>
        <w:t>Evaluarea cunoştinţelor se apreciază cu note de la 10 la 1 fără zecimale, după cum urmează :</w:t>
      </w:r>
    </w:p>
    <w:p w:rsidR="00FB20CF" w:rsidRPr="00E57B19" w:rsidRDefault="00FB20CF" w:rsidP="00E57B19">
      <w:pPr>
        <w:numPr>
          <w:ilvl w:val="0"/>
          <w:numId w:val="21"/>
        </w:numPr>
        <w:autoSpaceDE w:val="0"/>
        <w:autoSpaceDN w:val="0"/>
        <w:adjustRightInd w:val="0"/>
        <w:ind w:right="544"/>
        <w:jc w:val="both"/>
        <w:rPr>
          <w:spacing w:val="-2"/>
          <w:lang w:val="fr-FR"/>
        </w:rPr>
      </w:pPr>
      <w:r w:rsidRPr="00E57B19">
        <w:rPr>
          <w:spacing w:val="-2"/>
          <w:lang w:val="fr-FR"/>
        </w:rPr>
        <w:t>nota 10 sau « excelent » (echivalent ECTS – A) va fi acordată pentru însuşirea 91-100</w:t>
      </w:r>
      <w:r w:rsidRPr="00E57B19">
        <w:rPr>
          <w:spacing w:val="-2"/>
          <w:lang w:val="en-US"/>
        </w:rPr>
        <w:t>%</w:t>
      </w:r>
      <w:r w:rsidRPr="00E57B19">
        <w:rPr>
          <w:spacing w:val="-2"/>
          <w:lang w:val="fr-FR"/>
        </w:rPr>
        <w:t xml:space="preserve"> din material ;</w:t>
      </w:r>
    </w:p>
    <w:p w:rsidR="00FB20CF" w:rsidRPr="00E57B19" w:rsidRDefault="00FB20CF" w:rsidP="00E57B19">
      <w:pPr>
        <w:numPr>
          <w:ilvl w:val="0"/>
          <w:numId w:val="21"/>
        </w:numPr>
        <w:autoSpaceDE w:val="0"/>
        <w:autoSpaceDN w:val="0"/>
        <w:adjustRightInd w:val="0"/>
        <w:ind w:right="544"/>
        <w:jc w:val="both"/>
        <w:rPr>
          <w:spacing w:val="-2"/>
          <w:lang w:val="fr-FR"/>
        </w:rPr>
      </w:pPr>
      <w:r w:rsidRPr="00E57B19">
        <w:rPr>
          <w:spacing w:val="-2"/>
          <w:lang w:val="fr-FR"/>
        </w:rPr>
        <w:t>nota 9 sau « foarte bine » (echivalent ECTS – B) va fi acordată pentru însuşirea 81-90</w:t>
      </w:r>
      <w:r w:rsidRPr="00E57B19">
        <w:rPr>
          <w:spacing w:val="-2"/>
          <w:lang w:val="en-US"/>
        </w:rPr>
        <w:t>%</w:t>
      </w:r>
      <w:r w:rsidRPr="00E57B19">
        <w:rPr>
          <w:spacing w:val="-2"/>
          <w:lang w:val="fr-FR"/>
        </w:rPr>
        <w:t xml:space="preserve"> din material ;</w:t>
      </w:r>
    </w:p>
    <w:p w:rsidR="00FB20CF" w:rsidRPr="00E57B19" w:rsidRDefault="00FB20CF" w:rsidP="00E57B19">
      <w:pPr>
        <w:numPr>
          <w:ilvl w:val="0"/>
          <w:numId w:val="21"/>
        </w:numPr>
        <w:autoSpaceDE w:val="0"/>
        <w:autoSpaceDN w:val="0"/>
        <w:adjustRightInd w:val="0"/>
        <w:ind w:right="544"/>
        <w:jc w:val="both"/>
        <w:rPr>
          <w:spacing w:val="-2"/>
          <w:lang w:val="fr-FR"/>
        </w:rPr>
      </w:pPr>
      <w:r w:rsidRPr="00E57B19">
        <w:rPr>
          <w:spacing w:val="-2"/>
          <w:lang w:val="fr-FR"/>
        </w:rPr>
        <w:t>nota 8 sau « bine » (echivalent ECTS – C) va fi acordată pentru însuşirea 71-80</w:t>
      </w:r>
      <w:r w:rsidRPr="00E57B19">
        <w:rPr>
          <w:spacing w:val="-2"/>
          <w:lang w:val="en-US"/>
        </w:rPr>
        <w:t>%</w:t>
      </w:r>
      <w:r w:rsidRPr="00E57B19">
        <w:rPr>
          <w:spacing w:val="-2"/>
          <w:lang w:val="fr-FR"/>
        </w:rPr>
        <w:t xml:space="preserve"> din material ;</w:t>
      </w:r>
    </w:p>
    <w:p w:rsidR="00FB20CF" w:rsidRPr="00E57B19" w:rsidRDefault="00FB20CF" w:rsidP="00E57B19">
      <w:pPr>
        <w:numPr>
          <w:ilvl w:val="0"/>
          <w:numId w:val="21"/>
        </w:numPr>
        <w:autoSpaceDE w:val="0"/>
        <w:autoSpaceDN w:val="0"/>
        <w:adjustRightInd w:val="0"/>
        <w:ind w:right="544"/>
        <w:jc w:val="both"/>
        <w:rPr>
          <w:spacing w:val="-2"/>
          <w:lang w:val="fr-FR"/>
        </w:rPr>
      </w:pPr>
      <w:r w:rsidRPr="00E57B19">
        <w:rPr>
          <w:spacing w:val="-2"/>
          <w:lang w:val="fr-FR"/>
        </w:rPr>
        <w:t>nota 6 şi 7 sau « satisfăcător » (echivalent ECTS – D) va fi acordată pentru însuşirea respectiv a 61-65</w:t>
      </w:r>
      <w:r w:rsidRPr="00E57B19">
        <w:rPr>
          <w:spacing w:val="-2"/>
          <w:lang w:val="en-US"/>
        </w:rPr>
        <w:t>% şi 66-70%</w:t>
      </w:r>
      <w:r w:rsidRPr="00E57B19">
        <w:rPr>
          <w:spacing w:val="-2"/>
          <w:lang w:val="fr-FR"/>
        </w:rPr>
        <w:t xml:space="preserve"> din material ;</w:t>
      </w:r>
    </w:p>
    <w:p w:rsidR="00FB20CF" w:rsidRPr="00E57B19" w:rsidRDefault="00FB20CF" w:rsidP="00E57B19">
      <w:pPr>
        <w:numPr>
          <w:ilvl w:val="0"/>
          <w:numId w:val="21"/>
        </w:numPr>
        <w:autoSpaceDE w:val="0"/>
        <w:autoSpaceDN w:val="0"/>
        <w:adjustRightInd w:val="0"/>
        <w:ind w:right="544"/>
        <w:jc w:val="both"/>
        <w:rPr>
          <w:spacing w:val="-2"/>
          <w:lang w:val="fr-FR"/>
        </w:rPr>
      </w:pPr>
      <w:r w:rsidRPr="00E57B19">
        <w:rPr>
          <w:spacing w:val="-2"/>
          <w:lang w:val="fr-FR"/>
        </w:rPr>
        <w:t>nota 5 sau « slab » (echivalent ECTS – E) va fi acordată pentru însuşirea 51-60</w:t>
      </w:r>
      <w:r w:rsidRPr="00E57B19">
        <w:rPr>
          <w:spacing w:val="-2"/>
          <w:lang w:val="en-US"/>
        </w:rPr>
        <w:t>%</w:t>
      </w:r>
      <w:r w:rsidRPr="00E57B19">
        <w:rPr>
          <w:spacing w:val="-2"/>
          <w:lang w:val="fr-FR"/>
        </w:rPr>
        <w:t xml:space="preserve"> din material ;</w:t>
      </w:r>
    </w:p>
    <w:p w:rsidR="00FB20CF" w:rsidRPr="00E57B19" w:rsidRDefault="00FB20CF" w:rsidP="00E57B19">
      <w:pPr>
        <w:numPr>
          <w:ilvl w:val="0"/>
          <w:numId w:val="21"/>
        </w:numPr>
        <w:autoSpaceDE w:val="0"/>
        <w:autoSpaceDN w:val="0"/>
        <w:adjustRightInd w:val="0"/>
        <w:ind w:right="544"/>
        <w:jc w:val="both"/>
        <w:rPr>
          <w:spacing w:val="-2"/>
          <w:lang w:val="fr-FR"/>
        </w:rPr>
      </w:pPr>
      <w:r w:rsidRPr="00E57B19">
        <w:rPr>
          <w:spacing w:val="-2"/>
          <w:lang w:val="fr-FR"/>
        </w:rPr>
        <w:t>notele 3 şi 4 (echivalent ECTS – FX) vor fi acordate pentru însuşirea 31-40</w:t>
      </w:r>
      <w:r w:rsidRPr="00E57B19">
        <w:rPr>
          <w:spacing w:val="-2"/>
          <w:lang w:val="en-US"/>
        </w:rPr>
        <w:t>%</w:t>
      </w:r>
      <w:r w:rsidRPr="00E57B19">
        <w:rPr>
          <w:spacing w:val="-2"/>
          <w:lang w:val="fr-FR"/>
        </w:rPr>
        <w:t xml:space="preserve">  şi respectiv 41-50</w:t>
      </w:r>
      <w:r w:rsidRPr="00E57B19">
        <w:rPr>
          <w:spacing w:val="-2"/>
          <w:lang w:val="en-US"/>
        </w:rPr>
        <w:t>%</w:t>
      </w:r>
      <w:r w:rsidRPr="00E57B19">
        <w:rPr>
          <w:spacing w:val="-2"/>
          <w:lang w:val="fr-FR"/>
        </w:rPr>
        <w:t xml:space="preserve"> din material ;</w:t>
      </w:r>
    </w:p>
    <w:p w:rsidR="00FB20CF" w:rsidRPr="00E57B19" w:rsidRDefault="00B05429" w:rsidP="00E57B19">
      <w:pPr>
        <w:numPr>
          <w:ilvl w:val="0"/>
          <w:numId w:val="21"/>
        </w:numPr>
        <w:autoSpaceDE w:val="0"/>
        <w:autoSpaceDN w:val="0"/>
        <w:adjustRightInd w:val="0"/>
        <w:ind w:right="544"/>
        <w:jc w:val="both"/>
        <w:rPr>
          <w:spacing w:val="-2"/>
          <w:lang w:val="fr-FR"/>
        </w:rPr>
      </w:pPr>
      <w:r>
        <w:rPr>
          <w:spacing w:val="-2"/>
          <w:lang w:val="fr-FR"/>
        </w:rPr>
        <w:t>notele 1 şi 2 sau «</w:t>
      </w:r>
      <w:r w:rsidR="00FB20CF" w:rsidRPr="00E57B19">
        <w:rPr>
          <w:spacing w:val="-2"/>
          <w:lang w:val="fr-FR"/>
        </w:rPr>
        <w:t>nesatisfăcător (echivalent ECTS – F) vor fi acordate pentru însuşirea 0-30</w:t>
      </w:r>
      <w:r w:rsidR="00FB20CF" w:rsidRPr="00E57B19">
        <w:rPr>
          <w:spacing w:val="-2"/>
          <w:lang w:val="en-US"/>
        </w:rPr>
        <w:t>%</w:t>
      </w:r>
      <w:r w:rsidR="00FB20CF" w:rsidRPr="00E57B19">
        <w:rPr>
          <w:spacing w:val="-2"/>
          <w:lang w:val="fr-FR"/>
        </w:rPr>
        <w:t xml:space="preserve"> din material.</w:t>
      </w:r>
    </w:p>
    <w:p w:rsidR="006F5847" w:rsidRPr="00E57B19" w:rsidRDefault="006F5847" w:rsidP="00E57B19">
      <w:pPr>
        <w:ind w:left="65" w:firstLine="644"/>
        <w:jc w:val="both"/>
        <w:rPr>
          <w:lang w:val="ro-RO"/>
        </w:rPr>
      </w:pPr>
      <w:r w:rsidRPr="00E57B19">
        <w:rPr>
          <w:b/>
          <w:lang w:val="ro-RO"/>
        </w:rPr>
        <w:t>Nota finală</w:t>
      </w:r>
      <w:r w:rsidRPr="00E57B19">
        <w:rPr>
          <w:lang w:val="ro-RO"/>
        </w:rPr>
        <w:t xml:space="preserve"> se va alcătui din nota medie de la trei </w:t>
      </w:r>
      <w:r w:rsidR="00FB20CF" w:rsidRPr="00E57B19">
        <w:rPr>
          <w:lang w:val="ro-RO"/>
        </w:rPr>
        <w:t>totalizări</w:t>
      </w:r>
      <w:r w:rsidR="00FF4E9C" w:rsidRPr="00E57B19">
        <w:rPr>
          <w:lang w:val="ro-RO"/>
        </w:rPr>
        <w:t xml:space="preserve"> (cota parte 0,</w:t>
      </w:r>
      <w:r w:rsidRPr="00E57B19">
        <w:rPr>
          <w:lang w:val="ro-RO"/>
        </w:rPr>
        <w:t>5), proba test în si</w:t>
      </w:r>
      <w:r w:rsidR="00FF4E9C" w:rsidRPr="00E57B19">
        <w:rPr>
          <w:lang w:val="ro-RO"/>
        </w:rPr>
        <w:t>stem computerizat (cota parte 0,2) și proba orală (cota parte 0,</w:t>
      </w:r>
      <w:r w:rsidR="00104793" w:rsidRPr="00E57B19">
        <w:rPr>
          <w:lang w:val="ro-RO"/>
        </w:rPr>
        <w:t>3)</w:t>
      </w:r>
      <w:r w:rsidR="00FF4E9C" w:rsidRPr="00E57B19">
        <w:rPr>
          <w:lang w:val="ro-RO"/>
        </w:rPr>
        <w:t>.</w:t>
      </w:r>
    </w:p>
    <w:p w:rsidR="006F5847" w:rsidRPr="00E57B19" w:rsidRDefault="006F5847" w:rsidP="00E57B19">
      <w:pPr>
        <w:ind w:left="65" w:firstLine="644"/>
        <w:jc w:val="both"/>
        <w:rPr>
          <w:lang w:val="ro-RO"/>
        </w:rPr>
      </w:pPr>
      <w:r w:rsidRPr="00E57B19">
        <w:rPr>
          <w:lang w:val="ro-RO"/>
        </w:rPr>
        <w:t xml:space="preserve">Nota medie anuală și </w:t>
      </w:r>
      <w:r w:rsidR="00104793" w:rsidRPr="00E57B19">
        <w:rPr>
          <w:lang w:val="ro-RO"/>
        </w:rPr>
        <w:t xml:space="preserve">la proba orală </w:t>
      </w:r>
      <w:r w:rsidRPr="00E57B19">
        <w:rPr>
          <w:lang w:val="ro-RO"/>
        </w:rPr>
        <w:t>vor fi exprimate în numere conform scale</w:t>
      </w:r>
      <w:r w:rsidR="00104793" w:rsidRPr="00E57B19">
        <w:rPr>
          <w:lang w:val="ro-RO"/>
        </w:rPr>
        <w:t xml:space="preserve">i de notare (conform tabelului); nota </w:t>
      </w:r>
      <w:r w:rsidRPr="00E57B19">
        <w:rPr>
          <w:lang w:val="ro-RO"/>
        </w:rPr>
        <w:t xml:space="preserve"> </w:t>
      </w:r>
      <w:r w:rsidR="00104793" w:rsidRPr="00E57B19">
        <w:rPr>
          <w:lang w:val="ro-RO"/>
        </w:rPr>
        <w:t xml:space="preserve">la proba test compiuterizat – cu zecimi, </w:t>
      </w:r>
      <w:r w:rsidRPr="00E57B19">
        <w:rPr>
          <w:lang w:val="ro-RO"/>
        </w:rPr>
        <w:t>iar nota finală obținută va fi exprimată în număr cu două zecimale, care va fi trecută în carnetul de note.</w:t>
      </w:r>
    </w:p>
    <w:p w:rsidR="00A63E65" w:rsidRPr="00E57B19" w:rsidRDefault="00A63E65" w:rsidP="00E57B19">
      <w:pPr>
        <w:tabs>
          <w:tab w:val="left" w:pos="709"/>
          <w:tab w:val="left" w:pos="9540"/>
        </w:tabs>
        <w:ind w:left="181" w:right="51"/>
        <w:jc w:val="both"/>
        <w:rPr>
          <w:b/>
          <w:lang w:val="ro-RO"/>
        </w:rPr>
      </w:pPr>
    </w:p>
    <w:p w:rsidR="006332AA" w:rsidRPr="00E57B19" w:rsidRDefault="006332AA" w:rsidP="00E57B19">
      <w:pPr>
        <w:tabs>
          <w:tab w:val="left" w:pos="709"/>
          <w:tab w:val="left" w:pos="9540"/>
        </w:tabs>
        <w:ind w:left="181" w:right="51"/>
        <w:jc w:val="center"/>
        <w:rPr>
          <w:b/>
          <w:lang w:val="ro-RO"/>
        </w:rPr>
      </w:pPr>
      <w:r w:rsidRPr="00E57B19">
        <w:rPr>
          <w:b/>
          <w:lang w:val="ro-RO"/>
        </w:rPr>
        <w:t xml:space="preserve">Modalitatea de rotunjire a notelor </w:t>
      </w:r>
      <w:r w:rsidR="00A63E65" w:rsidRPr="00E57B19">
        <w:rPr>
          <w:b/>
          <w:lang w:val="ro-RO"/>
        </w:rPr>
        <w:t>la etapele de evaluare</w:t>
      </w:r>
    </w:p>
    <w:tbl>
      <w:tblPr>
        <w:tblStyle w:val="ab"/>
        <w:tblW w:w="7938" w:type="dxa"/>
        <w:tblInd w:w="1242" w:type="dxa"/>
        <w:tblLook w:val="04A0" w:firstRow="1" w:lastRow="0" w:firstColumn="1" w:lastColumn="0" w:noHBand="0" w:noVBand="1"/>
      </w:tblPr>
      <w:tblGrid>
        <w:gridCol w:w="4111"/>
        <w:gridCol w:w="2126"/>
        <w:gridCol w:w="1701"/>
      </w:tblGrid>
      <w:tr w:rsidR="005B0691" w:rsidRPr="00E57B19" w:rsidTr="00A63E65">
        <w:tc>
          <w:tcPr>
            <w:tcW w:w="4111" w:type="dxa"/>
            <w:vAlign w:val="center"/>
          </w:tcPr>
          <w:p w:rsidR="00A63E65" w:rsidRPr="00E57B19" w:rsidRDefault="00A63E65" w:rsidP="00E57B19">
            <w:pPr>
              <w:tabs>
                <w:tab w:val="left" w:pos="709"/>
                <w:tab w:val="left" w:pos="9540"/>
              </w:tabs>
              <w:ind w:right="51"/>
              <w:jc w:val="both"/>
              <w:rPr>
                <w:lang w:val="ro-RO"/>
              </w:rPr>
            </w:pPr>
            <w:r w:rsidRPr="00E57B19">
              <w:rPr>
                <w:lang w:val="ro-RO"/>
              </w:rPr>
              <w:t xml:space="preserve">Grila notelor intermediare (media anuală, notele de la etapele examenului) </w:t>
            </w:r>
          </w:p>
        </w:tc>
        <w:tc>
          <w:tcPr>
            <w:tcW w:w="2126" w:type="dxa"/>
          </w:tcPr>
          <w:p w:rsidR="00A63E65" w:rsidRPr="00E57B19" w:rsidRDefault="00A63E65" w:rsidP="00E57B19">
            <w:pPr>
              <w:tabs>
                <w:tab w:val="left" w:pos="709"/>
                <w:tab w:val="left" w:pos="9540"/>
              </w:tabs>
              <w:ind w:right="51"/>
              <w:jc w:val="both"/>
              <w:rPr>
                <w:lang w:val="ro-RO"/>
              </w:rPr>
            </w:pPr>
            <w:r w:rsidRPr="00E57B19">
              <w:rPr>
                <w:lang w:val="ro-RO"/>
              </w:rPr>
              <w:t>Sistemul de notare național</w:t>
            </w:r>
          </w:p>
        </w:tc>
        <w:tc>
          <w:tcPr>
            <w:tcW w:w="1701" w:type="dxa"/>
            <w:vAlign w:val="center"/>
          </w:tcPr>
          <w:p w:rsidR="00A63E65" w:rsidRPr="00E57B19" w:rsidRDefault="00A63E65" w:rsidP="00E57B19">
            <w:pPr>
              <w:tabs>
                <w:tab w:val="left" w:pos="709"/>
                <w:tab w:val="left" w:pos="9540"/>
              </w:tabs>
              <w:ind w:right="51"/>
              <w:jc w:val="both"/>
              <w:rPr>
                <w:lang w:val="ro-RO"/>
              </w:rPr>
            </w:pPr>
            <w:r w:rsidRPr="00E57B19">
              <w:rPr>
                <w:lang w:val="ro-RO"/>
              </w:rPr>
              <w:t>Echivalent</w:t>
            </w:r>
          </w:p>
          <w:p w:rsidR="00A63E65" w:rsidRPr="00E57B19" w:rsidRDefault="00A63E65" w:rsidP="00E57B19">
            <w:pPr>
              <w:tabs>
                <w:tab w:val="left" w:pos="709"/>
                <w:tab w:val="left" w:pos="9540"/>
              </w:tabs>
              <w:ind w:right="51"/>
              <w:jc w:val="both"/>
              <w:rPr>
                <w:lang w:val="ro-RO"/>
              </w:rPr>
            </w:pPr>
            <w:r w:rsidRPr="00E57B19">
              <w:rPr>
                <w:lang w:val="ro-RO"/>
              </w:rPr>
              <w:t>ECTS</w:t>
            </w:r>
          </w:p>
        </w:tc>
      </w:tr>
      <w:tr w:rsidR="005B0691" w:rsidRPr="00E57B19" w:rsidTr="00A63E65">
        <w:tc>
          <w:tcPr>
            <w:tcW w:w="4111" w:type="dxa"/>
          </w:tcPr>
          <w:p w:rsidR="00A63E65" w:rsidRPr="00E57B19" w:rsidRDefault="00A63E65" w:rsidP="00E57B19">
            <w:pPr>
              <w:tabs>
                <w:tab w:val="left" w:pos="710"/>
                <w:tab w:val="left" w:pos="9540"/>
              </w:tabs>
              <w:ind w:left="734" w:hanging="734"/>
              <w:jc w:val="both"/>
              <w:textAlignment w:val="baseline"/>
              <w:rPr>
                <w:b/>
                <w:bCs/>
                <w:kern w:val="24"/>
                <w:lang w:val="ro-RO" w:eastAsia="en-US"/>
              </w:rPr>
            </w:pPr>
            <w:r w:rsidRPr="00E57B19">
              <w:rPr>
                <w:b/>
                <w:bCs/>
                <w:kern w:val="24"/>
                <w:lang w:val="ro-RO" w:eastAsia="en-US"/>
              </w:rPr>
              <w:t>1,00-3,00</w:t>
            </w:r>
          </w:p>
        </w:tc>
        <w:tc>
          <w:tcPr>
            <w:tcW w:w="2126" w:type="dxa"/>
          </w:tcPr>
          <w:p w:rsidR="00A63E65" w:rsidRPr="00E57B19" w:rsidRDefault="00A63E65" w:rsidP="00E57B19">
            <w:pPr>
              <w:tabs>
                <w:tab w:val="left" w:pos="710"/>
                <w:tab w:val="left" w:pos="9540"/>
              </w:tabs>
              <w:ind w:left="734" w:hanging="734"/>
              <w:jc w:val="both"/>
              <w:textAlignment w:val="baseline"/>
              <w:rPr>
                <w:b/>
                <w:bCs/>
                <w:kern w:val="24"/>
                <w:lang w:val="ro-RO" w:eastAsia="en-US"/>
              </w:rPr>
            </w:pPr>
            <w:r w:rsidRPr="00E57B19">
              <w:rPr>
                <w:b/>
                <w:bCs/>
                <w:kern w:val="24"/>
                <w:lang w:val="ro-RO" w:eastAsia="en-US"/>
              </w:rPr>
              <w:t>2</w:t>
            </w:r>
          </w:p>
        </w:tc>
        <w:tc>
          <w:tcPr>
            <w:tcW w:w="1701" w:type="dxa"/>
            <w:vAlign w:val="center"/>
          </w:tcPr>
          <w:p w:rsidR="00A63E65" w:rsidRPr="00E57B19" w:rsidRDefault="00A63E65" w:rsidP="00E57B19">
            <w:pPr>
              <w:tabs>
                <w:tab w:val="left" w:pos="710"/>
                <w:tab w:val="left" w:pos="9540"/>
              </w:tabs>
              <w:ind w:left="734" w:hanging="734"/>
              <w:jc w:val="both"/>
              <w:textAlignment w:val="baseline"/>
              <w:rPr>
                <w:b/>
                <w:bCs/>
                <w:kern w:val="24"/>
                <w:lang w:val="ro-RO" w:eastAsia="en-US"/>
              </w:rPr>
            </w:pPr>
            <w:r w:rsidRPr="00E57B19">
              <w:rPr>
                <w:b/>
                <w:bCs/>
                <w:kern w:val="24"/>
                <w:lang w:val="ro-RO" w:eastAsia="en-US"/>
              </w:rPr>
              <w:t>F</w:t>
            </w:r>
          </w:p>
        </w:tc>
      </w:tr>
      <w:tr w:rsidR="005B0691" w:rsidRPr="00E57B19" w:rsidTr="00A63E65">
        <w:tc>
          <w:tcPr>
            <w:tcW w:w="4111" w:type="dxa"/>
          </w:tcPr>
          <w:p w:rsidR="00A63E65" w:rsidRPr="00E57B19" w:rsidRDefault="00A63E65" w:rsidP="00E57B19">
            <w:pPr>
              <w:tabs>
                <w:tab w:val="left" w:pos="710"/>
                <w:tab w:val="left" w:pos="9540"/>
              </w:tabs>
              <w:ind w:left="734" w:hanging="734"/>
              <w:jc w:val="both"/>
              <w:textAlignment w:val="baseline"/>
              <w:rPr>
                <w:b/>
                <w:bCs/>
                <w:kern w:val="24"/>
                <w:lang w:val="ro-RO" w:eastAsia="en-US"/>
              </w:rPr>
            </w:pPr>
            <w:r w:rsidRPr="00E57B19">
              <w:rPr>
                <w:b/>
                <w:bCs/>
                <w:kern w:val="24"/>
                <w:lang w:val="ro-RO" w:eastAsia="en-US"/>
              </w:rPr>
              <w:t>3,01-4,99</w:t>
            </w:r>
          </w:p>
        </w:tc>
        <w:tc>
          <w:tcPr>
            <w:tcW w:w="2126" w:type="dxa"/>
          </w:tcPr>
          <w:p w:rsidR="00A63E65" w:rsidRPr="00E57B19" w:rsidRDefault="00A63E65" w:rsidP="00E57B19">
            <w:pPr>
              <w:tabs>
                <w:tab w:val="left" w:pos="710"/>
                <w:tab w:val="left" w:pos="9540"/>
              </w:tabs>
              <w:ind w:left="734" w:hanging="734"/>
              <w:jc w:val="both"/>
              <w:textAlignment w:val="baseline"/>
              <w:rPr>
                <w:b/>
                <w:bCs/>
                <w:kern w:val="24"/>
                <w:lang w:val="ro-RO" w:eastAsia="en-US"/>
              </w:rPr>
            </w:pPr>
            <w:r w:rsidRPr="00E57B19">
              <w:rPr>
                <w:b/>
                <w:bCs/>
                <w:kern w:val="24"/>
                <w:lang w:val="ro-RO" w:eastAsia="en-US"/>
              </w:rPr>
              <w:t>4</w:t>
            </w:r>
          </w:p>
        </w:tc>
        <w:tc>
          <w:tcPr>
            <w:tcW w:w="1701" w:type="dxa"/>
            <w:vAlign w:val="center"/>
          </w:tcPr>
          <w:p w:rsidR="00A63E65" w:rsidRPr="00E57B19" w:rsidRDefault="00A63E65" w:rsidP="00E57B19">
            <w:pPr>
              <w:tabs>
                <w:tab w:val="left" w:pos="710"/>
                <w:tab w:val="left" w:pos="9540"/>
              </w:tabs>
              <w:ind w:left="734" w:hanging="734"/>
              <w:jc w:val="both"/>
              <w:textAlignment w:val="baseline"/>
              <w:rPr>
                <w:b/>
                <w:bCs/>
                <w:kern w:val="24"/>
                <w:lang w:val="ro-RO" w:eastAsia="en-US"/>
              </w:rPr>
            </w:pPr>
            <w:r w:rsidRPr="00E57B19">
              <w:rPr>
                <w:b/>
                <w:bCs/>
                <w:kern w:val="24"/>
                <w:lang w:val="ro-RO" w:eastAsia="en-US"/>
              </w:rPr>
              <w:t>FX</w:t>
            </w:r>
          </w:p>
        </w:tc>
      </w:tr>
      <w:tr w:rsidR="005B0691" w:rsidRPr="00E57B19" w:rsidTr="00A63E65">
        <w:tc>
          <w:tcPr>
            <w:tcW w:w="4111"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5,00</w:t>
            </w:r>
            <w:r w:rsidRPr="00E57B19">
              <w:rPr>
                <w:kern w:val="24"/>
                <w:lang w:val="ro-RO" w:eastAsia="en-US"/>
              </w:rPr>
              <w:t xml:space="preserve"> </w:t>
            </w:r>
          </w:p>
        </w:tc>
        <w:tc>
          <w:tcPr>
            <w:tcW w:w="2126"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5</w:t>
            </w:r>
            <w:r w:rsidRPr="00E57B19">
              <w:rPr>
                <w:kern w:val="24"/>
                <w:lang w:val="ro-RO" w:eastAsia="en-US"/>
              </w:rPr>
              <w:t xml:space="preserve"> </w:t>
            </w:r>
          </w:p>
        </w:tc>
        <w:tc>
          <w:tcPr>
            <w:tcW w:w="1701" w:type="dxa"/>
            <w:vMerge w:val="restart"/>
            <w:vAlign w:val="center"/>
          </w:tcPr>
          <w:p w:rsidR="00A63E65" w:rsidRPr="00E57B19" w:rsidRDefault="00A63E65" w:rsidP="00E57B19">
            <w:pPr>
              <w:tabs>
                <w:tab w:val="left" w:pos="710"/>
                <w:tab w:val="left" w:pos="9540"/>
              </w:tabs>
              <w:ind w:left="734" w:hanging="734"/>
              <w:jc w:val="both"/>
              <w:textAlignment w:val="baseline"/>
              <w:rPr>
                <w:b/>
                <w:bCs/>
                <w:kern w:val="24"/>
                <w:lang w:val="ro-RO" w:eastAsia="en-US"/>
              </w:rPr>
            </w:pPr>
            <w:r w:rsidRPr="00E57B19">
              <w:rPr>
                <w:b/>
                <w:bCs/>
                <w:kern w:val="24"/>
                <w:lang w:val="ro-RO" w:eastAsia="en-US"/>
              </w:rPr>
              <w:t>E</w:t>
            </w:r>
          </w:p>
        </w:tc>
      </w:tr>
      <w:tr w:rsidR="005B0691" w:rsidRPr="00E57B19" w:rsidTr="00A63E65">
        <w:tc>
          <w:tcPr>
            <w:tcW w:w="4111"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5,01-5,50</w:t>
            </w:r>
            <w:r w:rsidRPr="00E57B19">
              <w:rPr>
                <w:kern w:val="24"/>
                <w:lang w:val="ro-RO" w:eastAsia="en-US"/>
              </w:rPr>
              <w:t xml:space="preserve"> </w:t>
            </w:r>
          </w:p>
        </w:tc>
        <w:tc>
          <w:tcPr>
            <w:tcW w:w="2126"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5,5</w:t>
            </w:r>
            <w:r w:rsidRPr="00E57B19">
              <w:rPr>
                <w:kern w:val="24"/>
                <w:lang w:val="ro-RO" w:eastAsia="en-US"/>
              </w:rPr>
              <w:t xml:space="preserve"> </w:t>
            </w:r>
          </w:p>
        </w:tc>
        <w:tc>
          <w:tcPr>
            <w:tcW w:w="1701" w:type="dxa"/>
            <w:vMerge/>
            <w:vAlign w:val="center"/>
          </w:tcPr>
          <w:p w:rsidR="00A63E65" w:rsidRPr="00E57B19" w:rsidRDefault="00A63E65" w:rsidP="00E57B19">
            <w:pPr>
              <w:tabs>
                <w:tab w:val="left" w:pos="710"/>
                <w:tab w:val="left" w:pos="9540"/>
              </w:tabs>
              <w:ind w:left="734" w:hanging="734"/>
              <w:jc w:val="both"/>
              <w:textAlignment w:val="baseline"/>
              <w:rPr>
                <w:b/>
                <w:bCs/>
                <w:kern w:val="24"/>
                <w:lang w:val="ro-RO" w:eastAsia="en-US"/>
              </w:rPr>
            </w:pPr>
          </w:p>
        </w:tc>
      </w:tr>
      <w:tr w:rsidR="005B0691" w:rsidRPr="00E57B19" w:rsidTr="00A63E65">
        <w:tc>
          <w:tcPr>
            <w:tcW w:w="4111"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5,51-6,0</w:t>
            </w:r>
            <w:r w:rsidRPr="00E57B19">
              <w:rPr>
                <w:kern w:val="24"/>
                <w:lang w:val="ro-RO" w:eastAsia="en-US"/>
              </w:rPr>
              <w:t xml:space="preserve"> </w:t>
            </w:r>
          </w:p>
        </w:tc>
        <w:tc>
          <w:tcPr>
            <w:tcW w:w="2126"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6</w:t>
            </w:r>
            <w:r w:rsidRPr="00E57B19">
              <w:rPr>
                <w:kern w:val="24"/>
                <w:lang w:val="ro-RO" w:eastAsia="en-US"/>
              </w:rPr>
              <w:t xml:space="preserve"> </w:t>
            </w:r>
          </w:p>
        </w:tc>
        <w:tc>
          <w:tcPr>
            <w:tcW w:w="1701" w:type="dxa"/>
            <w:vMerge/>
            <w:vAlign w:val="center"/>
          </w:tcPr>
          <w:p w:rsidR="00A63E65" w:rsidRPr="00E57B19" w:rsidRDefault="00A63E65" w:rsidP="00E57B19">
            <w:pPr>
              <w:tabs>
                <w:tab w:val="left" w:pos="710"/>
                <w:tab w:val="left" w:pos="9540"/>
              </w:tabs>
              <w:ind w:left="734" w:hanging="734"/>
              <w:jc w:val="both"/>
              <w:textAlignment w:val="baseline"/>
              <w:rPr>
                <w:b/>
                <w:bCs/>
                <w:kern w:val="24"/>
                <w:lang w:val="ro-RO" w:eastAsia="en-US"/>
              </w:rPr>
            </w:pPr>
          </w:p>
        </w:tc>
      </w:tr>
      <w:tr w:rsidR="005B0691" w:rsidRPr="00E57B19" w:rsidTr="00A63E65">
        <w:tc>
          <w:tcPr>
            <w:tcW w:w="4111"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6,01-6,50</w:t>
            </w:r>
            <w:r w:rsidRPr="00E57B19">
              <w:rPr>
                <w:kern w:val="24"/>
                <w:lang w:val="ro-RO" w:eastAsia="en-US"/>
              </w:rPr>
              <w:t xml:space="preserve"> </w:t>
            </w:r>
          </w:p>
        </w:tc>
        <w:tc>
          <w:tcPr>
            <w:tcW w:w="2126"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6,5</w:t>
            </w:r>
            <w:r w:rsidRPr="00E57B19">
              <w:rPr>
                <w:kern w:val="24"/>
                <w:lang w:val="ro-RO" w:eastAsia="en-US"/>
              </w:rPr>
              <w:t xml:space="preserve"> </w:t>
            </w:r>
          </w:p>
        </w:tc>
        <w:tc>
          <w:tcPr>
            <w:tcW w:w="1701" w:type="dxa"/>
            <w:vMerge w:val="restart"/>
            <w:vAlign w:val="center"/>
          </w:tcPr>
          <w:p w:rsidR="00A63E65" w:rsidRPr="00E57B19" w:rsidRDefault="00A63E65" w:rsidP="00E57B19">
            <w:pPr>
              <w:tabs>
                <w:tab w:val="left" w:pos="710"/>
                <w:tab w:val="left" w:pos="9540"/>
              </w:tabs>
              <w:ind w:left="734" w:hanging="734"/>
              <w:jc w:val="both"/>
              <w:textAlignment w:val="baseline"/>
              <w:rPr>
                <w:b/>
                <w:bCs/>
                <w:kern w:val="24"/>
                <w:lang w:val="ro-RO" w:eastAsia="en-US"/>
              </w:rPr>
            </w:pPr>
            <w:r w:rsidRPr="00E57B19">
              <w:rPr>
                <w:b/>
                <w:bCs/>
                <w:kern w:val="24"/>
                <w:lang w:val="ro-RO" w:eastAsia="en-US"/>
              </w:rPr>
              <w:t>D</w:t>
            </w:r>
          </w:p>
        </w:tc>
      </w:tr>
      <w:tr w:rsidR="005B0691" w:rsidRPr="00E57B19" w:rsidTr="00A63E65">
        <w:tc>
          <w:tcPr>
            <w:tcW w:w="4111"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6,51-7,00</w:t>
            </w:r>
            <w:r w:rsidRPr="00E57B19">
              <w:rPr>
                <w:kern w:val="24"/>
                <w:lang w:val="ro-RO" w:eastAsia="en-US"/>
              </w:rPr>
              <w:t xml:space="preserve"> </w:t>
            </w:r>
          </w:p>
        </w:tc>
        <w:tc>
          <w:tcPr>
            <w:tcW w:w="2126"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7</w:t>
            </w:r>
            <w:r w:rsidRPr="00E57B19">
              <w:rPr>
                <w:kern w:val="24"/>
                <w:lang w:val="ro-RO" w:eastAsia="en-US"/>
              </w:rPr>
              <w:t xml:space="preserve"> </w:t>
            </w:r>
          </w:p>
        </w:tc>
        <w:tc>
          <w:tcPr>
            <w:tcW w:w="1701" w:type="dxa"/>
            <w:vMerge/>
            <w:vAlign w:val="center"/>
          </w:tcPr>
          <w:p w:rsidR="00A63E65" w:rsidRPr="00E57B19" w:rsidRDefault="00A63E65" w:rsidP="00E57B19">
            <w:pPr>
              <w:tabs>
                <w:tab w:val="left" w:pos="710"/>
                <w:tab w:val="left" w:pos="9540"/>
              </w:tabs>
              <w:ind w:left="734" w:hanging="734"/>
              <w:jc w:val="both"/>
              <w:textAlignment w:val="baseline"/>
              <w:rPr>
                <w:b/>
                <w:bCs/>
                <w:kern w:val="24"/>
                <w:lang w:val="ro-RO" w:eastAsia="en-US"/>
              </w:rPr>
            </w:pPr>
          </w:p>
        </w:tc>
      </w:tr>
      <w:tr w:rsidR="005B0691" w:rsidRPr="00E57B19" w:rsidTr="00A63E65">
        <w:tc>
          <w:tcPr>
            <w:tcW w:w="4111"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7,01-7,50</w:t>
            </w:r>
            <w:r w:rsidRPr="00E57B19">
              <w:rPr>
                <w:kern w:val="24"/>
                <w:lang w:val="ro-RO" w:eastAsia="en-US"/>
              </w:rPr>
              <w:t xml:space="preserve"> </w:t>
            </w:r>
          </w:p>
        </w:tc>
        <w:tc>
          <w:tcPr>
            <w:tcW w:w="2126"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7,5</w:t>
            </w:r>
            <w:r w:rsidRPr="00E57B19">
              <w:rPr>
                <w:kern w:val="24"/>
                <w:lang w:val="ro-RO" w:eastAsia="en-US"/>
              </w:rPr>
              <w:t xml:space="preserve"> </w:t>
            </w:r>
          </w:p>
        </w:tc>
        <w:tc>
          <w:tcPr>
            <w:tcW w:w="1701" w:type="dxa"/>
            <w:vMerge w:val="restart"/>
            <w:vAlign w:val="center"/>
          </w:tcPr>
          <w:p w:rsidR="00A63E65" w:rsidRPr="00E57B19" w:rsidRDefault="00A63E65" w:rsidP="00E57B19">
            <w:pPr>
              <w:tabs>
                <w:tab w:val="left" w:pos="710"/>
                <w:tab w:val="left" w:pos="9540"/>
              </w:tabs>
              <w:ind w:left="734" w:hanging="734"/>
              <w:jc w:val="both"/>
              <w:textAlignment w:val="baseline"/>
              <w:rPr>
                <w:b/>
                <w:bCs/>
                <w:kern w:val="24"/>
                <w:lang w:val="ro-RO" w:eastAsia="en-US"/>
              </w:rPr>
            </w:pPr>
            <w:r w:rsidRPr="00E57B19">
              <w:rPr>
                <w:b/>
                <w:bCs/>
                <w:kern w:val="24"/>
                <w:lang w:val="ro-RO" w:eastAsia="en-US"/>
              </w:rPr>
              <w:t>C</w:t>
            </w:r>
          </w:p>
        </w:tc>
      </w:tr>
      <w:tr w:rsidR="005B0691" w:rsidRPr="00E57B19" w:rsidTr="00A63E65">
        <w:tc>
          <w:tcPr>
            <w:tcW w:w="4111"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7,51-8,00</w:t>
            </w:r>
            <w:r w:rsidRPr="00E57B19">
              <w:rPr>
                <w:kern w:val="24"/>
                <w:lang w:val="ro-RO" w:eastAsia="en-US"/>
              </w:rPr>
              <w:t xml:space="preserve"> </w:t>
            </w:r>
          </w:p>
        </w:tc>
        <w:tc>
          <w:tcPr>
            <w:tcW w:w="2126"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8</w:t>
            </w:r>
            <w:r w:rsidRPr="00E57B19">
              <w:rPr>
                <w:kern w:val="24"/>
                <w:lang w:val="ro-RO" w:eastAsia="en-US"/>
              </w:rPr>
              <w:t xml:space="preserve"> </w:t>
            </w:r>
          </w:p>
        </w:tc>
        <w:tc>
          <w:tcPr>
            <w:tcW w:w="1701" w:type="dxa"/>
            <w:vMerge/>
            <w:vAlign w:val="center"/>
          </w:tcPr>
          <w:p w:rsidR="00A63E65" w:rsidRPr="00E57B19" w:rsidRDefault="00A63E65" w:rsidP="00E57B19">
            <w:pPr>
              <w:tabs>
                <w:tab w:val="left" w:pos="710"/>
                <w:tab w:val="left" w:pos="9540"/>
              </w:tabs>
              <w:ind w:left="734" w:hanging="734"/>
              <w:jc w:val="both"/>
              <w:textAlignment w:val="baseline"/>
              <w:rPr>
                <w:b/>
                <w:bCs/>
                <w:kern w:val="24"/>
                <w:lang w:val="ro-RO" w:eastAsia="en-US"/>
              </w:rPr>
            </w:pPr>
          </w:p>
        </w:tc>
      </w:tr>
      <w:tr w:rsidR="005B0691" w:rsidRPr="00E57B19" w:rsidTr="00A63E65">
        <w:tc>
          <w:tcPr>
            <w:tcW w:w="4111"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8,01-8,50</w:t>
            </w:r>
            <w:r w:rsidRPr="00E57B19">
              <w:rPr>
                <w:kern w:val="24"/>
                <w:lang w:val="ro-RO" w:eastAsia="en-US"/>
              </w:rPr>
              <w:t xml:space="preserve"> </w:t>
            </w:r>
          </w:p>
        </w:tc>
        <w:tc>
          <w:tcPr>
            <w:tcW w:w="2126"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8,5</w:t>
            </w:r>
            <w:r w:rsidRPr="00E57B19">
              <w:rPr>
                <w:kern w:val="24"/>
                <w:lang w:val="ro-RO" w:eastAsia="en-US"/>
              </w:rPr>
              <w:t xml:space="preserve"> </w:t>
            </w:r>
          </w:p>
        </w:tc>
        <w:tc>
          <w:tcPr>
            <w:tcW w:w="1701" w:type="dxa"/>
            <w:vMerge w:val="restart"/>
            <w:vAlign w:val="center"/>
          </w:tcPr>
          <w:p w:rsidR="00A63E65" w:rsidRPr="00E57B19" w:rsidRDefault="00A63E65" w:rsidP="00E57B19">
            <w:pPr>
              <w:tabs>
                <w:tab w:val="left" w:pos="710"/>
                <w:tab w:val="left" w:pos="9540"/>
              </w:tabs>
              <w:ind w:left="734" w:hanging="734"/>
              <w:jc w:val="both"/>
              <w:textAlignment w:val="baseline"/>
              <w:rPr>
                <w:b/>
                <w:bCs/>
                <w:kern w:val="24"/>
                <w:lang w:val="ro-RO" w:eastAsia="en-US"/>
              </w:rPr>
            </w:pPr>
            <w:r w:rsidRPr="00E57B19">
              <w:rPr>
                <w:b/>
                <w:bCs/>
                <w:kern w:val="24"/>
                <w:lang w:val="ro-RO" w:eastAsia="en-US"/>
              </w:rPr>
              <w:t>B</w:t>
            </w:r>
          </w:p>
        </w:tc>
      </w:tr>
      <w:tr w:rsidR="005B0691" w:rsidRPr="00E57B19" w:rsidTr="00A63E65">
        <w:tc>
          <w:tcPr>
            <w:tcW w:w="4111"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8,51-8,00</w:t>
            </w:r>
            <w:r w:rsidRPr="00E57B19">
              <w:rPr>
                <w:kern w:val="24"/>
                <w:lang w:val="ro-RO" w:eastAsia="en-US"/>
              </w:rPr>
              <w:t xml:space="preserve"> </w:t>
            </w:r>
          </w:p>
        </w:tc>
        <w:tc>
          <w:tcPr>
            <w:tcW w:w="2126"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9</w:t>
            </w:r>
            <w:r w:rsidRPr="00E57B19">
              <w:rPr>
                <w:kern w:val="24"/>
                <w:lang w:val="ro-RO" w:eastAsia="en-US"/>
              </w:rPr>
              <w:t xml:space="preserve"> </w:t>
            </w:r>
          </w:p>
        </w:tc>
        <w:tc>
          <w:tcPr>
            <w:tcW w:w="1701" w:type="dxa"/>
            <w:vMerge/>
            <w:vAlign w:val="center"/>
          </w:tcPr>
          <w:p w:rsidR="00A63E65" w:rsidRPr="00E57B19" w:rsidRDefault="00A63E65" w:rsidP="00E57B19">
            <w:pPr>
              <w:tabs>
                <w:tab w:val="left" w:pos="710"/>
                <w:tab w:val="left" w:pos="9540"/>
              </w:tabs>
              <w:ind w:left="734" w:hanging="734"/>
              <w:jc w:val="both"/>
              <w:textAlignment w:val="baseline"/>
              <w:rPr>
                <w:b/>
                <w:bCs/>
                <w:kern w:val="24"/>
                <w:lang w:val="ro-RO" w:eastAsia="en-US"/>
              </w:rPr>
            </w:pPr>
          </w:p>
        </w:tc>
      </w:tr>
      <w:tr w:rsidR="005B0691" w:rsidRPr="00E57B19" w:rsidTr="00A63E65">
        <w:tc>
          <w:tcPr>
            <w:tcW w:w="4111"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9,01-9,50</w:t>
            </w:r>
            <w:r w:rsidRPr="00E57B19">
              <w:rPr>
                <w:kern w:val="24"/>
                <w:lang w:val="ro-RO" w:eastAsia="en-US"/>
              </w:rPr>
              <w:t xml:space="preserve"> </w:t>
            </w:r>
          </w:p>
        </w:tc>
        <w:tc>
          <w:tcPr>
            <w:tcW w:w="2126"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9,5</w:t>
            </w:r>
            <w:r w:rsidRPr="00E57B19">
              <w:rPr>
                <w:kern w:val="24"/>
                <w:lang w:val="ro-RO" w:eastAsia="en-US"/>
              </w:rPr>
              <w:t xml:space="preserve"> </w:t>
            </w:r>
          </w:p>
        </w:tc>
        <w:tc>
          <w:tcPr>
            <w:tcW w:w="1701" w:type="dxa"/>
            <w:vMerge w:val="restart"/>
            <w:vAlign w:val="center"/>
          </w:tcPr>
          <w:p w:rsidR="00A63E65" w:rsidRPr="00E57B19" w:rsidRDefault="00A63E65" w:rsidP="00E57B19">
            <w:pPr>
              <w:tabs>
                <w:tab w:val="left" w:pos="710"/>
                <w:tab w:val="left" w:pos="9540"/>
              </w:tabs>
              <w:ind w:left="734" w:hanging="734"/>
              <w:jc w:val="both"/>
              <w:textAlignment w:val="baseline"/>
              <w:rPr>
                <w:b/>
                <w:bCs/>
                <w:kern w:val="24"/>
                <w:lang w:val="ro-RO" w:eastAsia="en-US"/>
              </w:rPr>
            </w:pPr>
            <w:r w:rsidRPr="00E57B19">
              <w:rPr>
                <w:b/>
                <w:bCs/>
                <w:kern w:val="24"/>
                <w:lang w:val="ro-RO" w:eastAsia="en-US"/>
              </w:rPr>
              <w:t>A</w:t>
            </w:r>
          </w:p>
        </w:tc>
      </w:tr>
      <w:tr w:rsidR="00A63E65" w:rsidRPr="00E57B19" w:rsidTr="00A63E65">
        <w:tc>
          <w:tcPr>
            <w:tcW w:w="4111"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9,51-10,0</w:t>
            </w:r>
            <w:r w:rsidRPr="00E57B19">
              <w:rPr>
                <w:kern w:val="24"/>
                <w:lang w:val="ro-RO" w:eastAsia="en-US"/>
              </w:rPr>
              <w:t xml:space="preserve"> </w:t>
            </w:r>
          </w:p>
        </w:tc>
        <w:tc>
          <w:tcPr>
            <w:tcW w:w="2126"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10</w:t>
            </w:r>
            <w:r w:rsidRPr="00E57B19">
              <w:rPr>
                <w:kern w:val="24"/>
                <w:lang w:val="ro-RO" w:eastAsia="en-US"/>
              </w:rPr>
              <w:t xml:space="preserve"> </w:t>
            </w:r>
          </w:p>
        </w:tc>
        <w:tc>
          <w:tcPr>
            <w:tcW w:w="1701" w:type="dxa"/>
            <w:vMerge/>
          </w:tcPr>
          <w:p w:rsidR="00A63E65" w:rsidRPr="00E57B19" w:rsidRDefault="00A63E65" w:rsidP="00E57B19">
            <w:pPr>
              <w:tabs>
                <w:tab w:val="left" w:pos="710"/>
                <w:tab w:val="left" w:pos="9540"/>
              </w:tabs>
              <w:ind w:left="734" w:hanging="734"/>
              <w:jc w:val="both"/>
              <w:textAlignment w:val="baseline"/>
              <w:rPr>
                <w:b/>
                <w:bCs/>
                <w:kern w:val="24"/>
                <w:lang w:val="ro-RO" w:eastAsia="en-US"/>
              </w:rPr>
            </w:pPr>
          </w:p>
        </w:tc>
      </w:tr>
    </w:tbl>
    <w:p w:rsidR="004D139F" w:rsidRPr="00E57B19" w:rsidRDefault="004D139F" w:rsidP="00E57B19">
      <w:pPr>
        <w:jc w:val="both"/>
        <w:rPr>
          <w:i/>
          <w:lang w:val="ro-RO"/>
        </w:rPr>
      </w:pPr>
    </w:p>
    <w:p w:rsidR="006332AA" w:rsidRPr="00E57B19" w:rsidRDefault="006332AA" w:rsidP="00E57B19">
      <w:pPr>
        <w:ind w:left="284" w:firstLine="283"/>
        <w:jc w:val="both"/>
        <w:rPr>
          <w:lang w:val="ro-RO"/>
        </w:rPr>
      </w:pPr>
      <w:r w:rsidRPr="00E57B19">
        <w:rPr>
          <w:lang w:val="ro-RO"/>
        </w:rPr>
        <w:t xml:space="preserve">Neprezentarea la examen fără motive întemeiate se înregistrează ca “absent” şi se echivalează cu calificativul 0 (zero). Studentul are dreptul la 2 susţineri repetate ale </w:t>
      </w:r>
      <w:r w:rsidR="004D6963" w:rsidRPr="00E57B19">
        <w:rPr>
          <w:lang w:val="ro-RO"/>
        </w:rPr>
        <w:t>colocviului</w:t>
      </w:r>
      <w:r w:rsidRPr="00E57B19">
        <w:rPr>
          <w:lang w:val="ro-RO"/>
        </w:rPr>
        <w:t xml:space="preserve"> nepromovat.</w:t>
      </w:r>
    </w:p>
    <w:p w:rsidR="00462A8E" w:rsidRPr="00E57B19" w:rsidRDefault="00462A8E" w:rsidP="00E57B19">
      <w:pPr>
        <w:jc w:val="both"/>
        <w:rPr>
          <w:i/>
          <w:lang w:val="ro-RO"/>
        </w:rPr>
      </w:pPr>
    </w:p>
    <w:p w:rsidR="00D622B1" w:rsidRPr="00E57B19" w:rsidRDefault="00B04FC1" w:rsidP="00E57B19">
      <w:pPr>
        <w:pStyle w:val="af4"/>
        <w:widowControl w:val="0"/>
        <w:numPr>
          <w:ilvl w:val="0"/>
          <w:numId w:val="7"/>
        </w:numPr>
        <w:tabs>
          <w:tab w:val="left" w:pos="851"/>
        </w:tabs>
        <w:ind w:left="993" w:hanging="567"/>
        <w:contextualSpacing w:val="0"/>
        <w:jc w:val="both"/>
        <w:rPr>
          <w:i/>
          <w:lang w:val="ro-RO"/>
        </w:rPr>
      </w:pPr>
      <w:r w:rsidRPr="00E57B19">
        <w:rPr>
          <w:b/>
          <w:caps/>
          <w:lang w:val="ro-RO"/>
        </w:rPr>
        <w:t>Bibliografia recomandată</w:t>
      </w:r>
      <w:r w:rsidR="002959C8" w:rsidRPr="00E57B19">
        <w:rPr>
          <w:b/>
          <w:caps/>
          <w:lang w:val="ro-RO"/>
        </w:rPr>
        <w:t xml:space="preserve"> </w:t>
      </w:r>
    </w:p>
    <w:p w:rsidR="00E57B19" w:rsidRDefault="00E57B19" w:rsidP="00E57B19">
      <w:pPr>
        <w:pStyle w:val="af4"/>
        <w:widowControl w:val="0"/>
        <w:tabs>
          <w:tab w:val="left" w:pos="851"/>
        </w:tabs>
        <w:ind w:left="284"/>
        <w:contextualSpacing w:val="0"/>
        <w:jc w:val="both"/>
        <w:rPr>
          <w:i/>
          <w:lang w:val="ro-RO"/>
        </w:rPr>
      </w:pPr>
    </w:p>
    <w:p w:rsidR="00B04FC1" w:rsidRPr="00B05429" w:rsidRDefault="00B04FC1" w:rsidP="00E57B19">
      <w:pPr>
        <w:pStyle w:val="af4"/>
        <w:widowControl w:val="0"/>
        <w:tabs>
          <w:tab w:val="left" w:pos="851"/>
        </w:tabs>
        <w:ind w:left="284"/>
        <w:contextualSpacing w:val="0"/>
        <w:jc w:val="both"/>
        <w:rPr>
          <w:b/>
          <w:i/>
          <w:lang w:val="ro-RO"/>
        </w:rPr>
      </w:pPr>
      <w:r w:rsidRPr="00B05429">
        <w:rPr>
          <w:b/>
          <w:i/>
          <w:lang w:val="ro-RO"/>
        </w:rPr>
        <w:t>A. Obligatorie:</w:t>
      </w:r>
    </w:p>
    <w:p w:rsidR="005722D4" w:rsidRPr="00E57B19" w:rsidRDefault="007537A7" w:rsidP="00E57B19">
      <w:pPr>
        <w:pStyle w:val="af4"/>
        <w:numPr>
          <w:ilvl w:val="1"/>
          <w:numId w:val="7"/>
        </w:numPr>
        <w:autoSpaceDE w:val="0"/>
        <w:autoSpaceDN w:val="0"/>
        <w:adjustRightInd w:val="0"/>
        <w:ind w:left="1134" w:right="544" w:hanging="357"/>
        <w:jc w:val="both"/>
        <w:rPr>
          <w:bCs/>
          <w:iCs/>
          <w:color w:val="00B050"/>
          <w:spacing w:val="-2"/>
          <w:lang w:val="fr-FR"/>
        </w:rPr>
      </w:pPr>
      <w:r w:rsidRPr="00E57B19">
        <w:rPr>
          <w:bCs/>
          <w:iCs/>
          <w:spacing w:val="-2"/>
          <w:lang w:val="fr-FR"/>
        </w:rPr>
        <w:t xml:space="preserve">Anestezie </w:t>
      </w:r>
      <w:r w:rsidRPr="00E57B19">
        <w:rPr>
          <w:lang w:val="en-US"/>
        </w:rPr>
        <w:t>ş</w:t>
      </w:r>
      <w:r w:rsidRPr="00E57B19">
        <w:rPr>
          <w:bCs/>
          <w:iCs/>
          <w:spacing w:val="-2"/>
          <w:lang w:val="fr-FR"/>
        </w:rPr>
        <w:t>i terapie intensiv</w:t>
      </w:r>
      <w:r w:rsidRPr="00E57B19">
        <w:rPr>
          <w:lang w:val="ro-RO"/>
        </w:rPr>
        <w:t>ă</w:t>
      </w:r>
      <w:r w:rsidRPr="00E57B19">
        <w:rPr>
          <w:bCs/>
          <w:iCs/>
          <w:spacing w:val="-2"/>
          <w:lang w:val="fr-FR"/>
        </w:rPr>
        <w:t xml:space="preserve"> (sub red.S.Şandru). Chi</w:t>
      </w:r>
      <w:r w:rsidRPr="00E57B19">
        <w:t>ş</w:t>
      </w:r>
      <w:r w:rsidRPr="00E57B19">
        <w:rPr>
          <w:bCs/>
          <w:iCs/>
          <w:spacing w:val="-2"/>
          <w:lang w:val="fr-FR"/>
        </w:rPr>
        <w:t>inau: Medicina, 2013, 304 p.</w:t>
      </w:r>
    </w:p>
    <w:p w:rsidR="005722D4" w:rsidRPr="00E57B19" w:rsidRDefault="005722D4" w:rsidP="00E57B19">
      <w:pPr>
        <w:pStyle w:val="af4"/>
        <w:numPr>
          <w:ilvl w:val="1"/>
          <w:numId w:val="7"/>
        </w:numPr>
        <w:autoSpaceDE w:val="0"/>
        <w:autoSpaceDN w:val="0"/>
        <w:adjustRightInd w:val="0"/>
        <w:ind w:left="1134" w:right="544" w:hanging="357"/>
        <w:jc w:val="both"/>
        <w:rPr>
          <w:bCs/>
          <w:iCs/>
          <w:color w:val="00B050"/>
          <w:spacing w:val="-2"/>
          <w:lang w:val="fr-FR"/>
        </w:rPr>
      </w:pPr>
      <w:r w:rsidRPr="00E57B19">
        <w:rPr>
          <w:lang w:val="ro-RO"/>
        </w:rPr>
        <w:t xml:space="preserve">Анестезиология и реаниматология   / </w:t>
      </w:r>
      <w:r w:rsidRPr="00E57B19">
        <w:t>под ред. О. А. Долиной. - 4-е изд.,  Москва : ГЭОТАР-Медиа, 2009. – 576.</w:t>
      </w:r>
    </w:p>
    <w:p w:rsidR="00E57B19" w:rsidRDefault="00E57B19" w:rsidP="00E57B19">
      <w:pPr>
        <w:pStyle w:val="af4"/>
        <w:widowControl w:val="0"/>
        <w:ind w:left="284"/>
        <w:contextualSpacing w:val="0"/>
        <w:jc w:val="both"/>
        <w:rPr>
          <w:i/>
          <w:lang w:val="ro-RO"/>
        </w:rPr>
      </w:pPr>
    </w:p>
    <w:p w:rsidR="0027759E" w:rsidRPr="00B05429" w:rsidRDefault="0027759E" w:rsidP="00E57B19">
      <w:pPr>
        <w:pStyle w:val="af4"/>
        <w:widowControl w:val="0"/>
        <w:ind w:left="284"/>
        <w:contextualSpacing w:val="0"/>
        <w:jc w:val="both"/>
        <w:rPr>
          <w:b/>
          <w:i/>
          <w:lang w:val="ro-RO"/>
        </w:rPr>
      </w:pPr>
      <w:r w:rsidRPr="00B05429">
        <w:rPr>
          <w:b/>
          <w:i/>
          <w:lang w:val="ro-RO"/>
        </w:rPr>
        <w:t>B. Suplimentară</w:t>
      </w:r>
    </w:p>
    <w:p w:rsidR="0027759E" w:rsidRPr="00E57B19" w:rsidRDefault="0027759E" w:rsidP="00E57B19">
      <w:pPr>
        <w:widowControl w:val="0"/>
        <w:numPr>
          <w:ilvl w:val="0"/>
          <w:numId w:val="9"/>
        </w:numPr>
        <w:tabs>
          <w:tab w:val="clear" w:pos="720"/>
          <w:tab w:val="num" w:pos="1134"/>
        </w:tabs>
        <w:ind w:left="1134"/>
        <w:jc w:val="both"/>
        <w:rPr>
          <w:lang w:val="ro-RO"/>
        </w:rPr>
      </w:pPr>
      <w:r w:rsidRPr="00E57B19">
        <w:rPr>
          <w:lang w:val="ro-RO"/>
        </w:rPr>
        <w:t xml:space="preserve"> </w:t>
      </w:r>
      <w:r w:rsidRPr="00E57B19">
        <w:rPr>
          <w:lang w:val="en-US"/>
        </w:rPr>
        <w:t>Copotoiu S.-M.,  Azamfirei L.</w:t>
      </w:r>
      <w:r w:rsidRPr="00E57B19">
        <w:rPr>
          <w:lang w:val="ro-RO"/>
        </w:rPr>
        <w:t xml:space="preserve"> </w:t>
      </w:r>
      <w:r w:rsidRPr="00E57B19">
        <w:rPr>
          <w:lang w:val="en-US"/>
        </w:rPr>
        <w:t xml:space="preserve">Cursuri de anestezie și terapie intensivă pentru studenți. Târgu-Mureș:University Press, 2013, 278 p. </w:t>
      </w:r>
    </w:p>
    <w:p w:rsidR="0027759E" w:rsidRPr="00E57B19" w:rsidRDefault="0027759E" w:rsidP="00E57B19">
      <w:pPr>
        <w:widowControl w:val="0"/>
        <w:tabs>
          <w:tab w:val="num" w:pos="1134"/>
        </w:tabs>
        <w:ind w:left="1134"/>
        <w:jc w:val="both"/>
        <w:rPr>
          <w:lang w:val="ro-RO"/>
        </w:rPr>
      </w:pPr>
      <w:r w:rsidRPr="00E57B19">
        <w:rPr>
          <w:lang w:val="ro-RO"/>
        </w:rPr>
        <w:t>http://atimures.ro/wp-content/uploads/2012/09/Curs-studenti-lb-romana.pdf</w:t>
      </w:r>
    </w:p>
    <w:p w:rsidR="0027759E" w:rsidRPr="00E57B19" w:rsidRDefault="0049054F" w:rsidP="00E57B19">
      <w:pPr>
        <w:widowControl w:val="0"/>
        <w:numPr>
          <w:ilvl w:val="0"/>
          <w:numId w:val="9"/>
        </w:numPr>
        <w:tabs>
          <w:tab w:val="clear" w:pos="720"/>
          <w:tab w:val="num" w:pos="1134"/>
        </w:tabs>
        <w:ind w:left="1134"/>
        <w:jc w:val="both"/>
        <w:rPr>
          <w:lang w:val="ro-RO"/>
        </w:rPr>
      </w:pPr>
      <w:hyperlink r:id="rId8" w:tgtFrame="_blank" w:history="1">
        <w:r w:rsidR="0027759E" w:rsidRPr="00E57B19">
          <w:rPr>
            <w:rStyle w:val="af0"/>
            <w:color w:val="auto"/>
            <w:lang w:val="ro-RO"/>
          </w:rPr>
          <w:t>Базовый курс анестезиолога. Update in Anfesthesia (WFSA). Редакторы русского издания Недашковский Э.В., Кузьков В.В.</w:t>
        </w:r>
      </w:hyperlink>
      <w:r w:rsidR="0027759E" w:rsidRPr="00E57B19">
        <w:rPr>
          <w:lang w:val="ro-RO"/>
        </w:rPr>
        <w:t xml:space="preserve">, 2010, 326 c. </w:t>
      </w:r>
      <w:hyperlink r:id="rId9" w:history="1">
        <w:r w:rsidR="0027759E" w:rsidRPr="00E57B19">
          <w:rPr>
            <w:rStyle w:val="af0"/>
            <w:color w:val="auto"/>
            <w:lang w:val="ro-RO"/>
          </w:rPr>
          <w:t>http://far.org.ru/files/Update_in_Anaesthesia_base.pdf</w:t>
        </w:r>
      </w:hyperlink>
    </w:p>
    <w:p w:rsidR="0027759E" w:rsidRPr="00E57B19" w:rsidRDefault="0027759E" w:rsidP="00E57B19">
      <w:pPr>
        <w:widowControl w:val="0"/>
        <w:numPr>
          <w:ilvl w:val="0"/>
          <w:numId w:val="9"/>
        </w:numPr>
        <w:tabs>
          <w:tab w:val="clear" w:pos="720"/>
          <w:tab w:val="num" w:pos="1134"/>
        </w:tabs>
        <w:ind w:left="1134"/>
        <w:jc w:val="both"/>
        <w:rPr>
          <w:rStyle w:val="af0"/>
          <w:color w:val="auto"/>
          <w:lang w:val="ro-RO"/>
        </w:rPr>
      </w:pPr>
      <w:r w:rsidRPr="00E57B19">
        <w:fldChar w:fldCharType="begin"/>
      </w:r>
      <w:r w:rsidRPr="00E57B19">
        <w:rPr>
          <w:lang w:val="ro-RO"/>
        </w:rPr>
        <w:instrText xml:space="preserve"> HYPERLINK "http://far.org.ru/files/UA_ICU.pdf" \t "_blank" </w:instrText>
      </w:r>
      <w:r w:rsidRPr="00E57B19">
        <w:fldChar w:fldCharType="separate"/>
      </w:r>
      <w:r w:rsidRPr="00E57B19">
        <w:rPr>
          <w:rStyle w:val="af0"/>
          <w:color w:val="auto"/>
          <w:lang w:val="ro-RO"/>
        </w:rPr>
        <w:t>Основы интенсивной терапи</w:t>
      </w:r>
      <w:r w:rsidR="00E57B19">
        <w:rPr>
          <w:rStyle w:val="af0"/>
          <w:color w:val="auto"/>
          <w:lang w:val="ro-RO"/>
        </w:rPr>
        <w:t xml:space="preserve">и. Update in Anesthesia (WFSA) </w:t>
      </w:r>
      <w:r w:rsidRPr="00E57B19">
        <w:rPr>
          <w:rStyle w:val="af0"/>
          <w:color w:val="auto"/>
          <w:lang w:val="ro-RO"/>
        </w:rPr>
        <w:t>Редакто</w:t>
      </w:r>
      <w:r w:rsidRPr="00E57B19">
        <w:rPr>
          <w:rStyle w:val="af0"/>
          <w:color w:val="auto"/>
        </w:rPr>
        <w:t>ры русского издания Недашковский Э.В., Кузьков В.В., 2016</w:t>
      </w:r>
      <w:r w:rsidRPr="00E57B19">
        <w:rPr>
          <w:rStyle w:val="af0"/>
          <w:color w:val="auto"/>
          <w:lang w:val="ro-RO"/>
        </w:rPr>
        <w:t>, 466 c.</w:t>
      </w:r>
    </w:p>
    <w:p w:rsidR="0027759E" w:rsidRPr="00E57B19" w:rsidRDefault="0027759E" w:rsidP="00E57B19">
      <w:pPr>
        <w:widowControl w:val="0"/>
        <w:tabs>
          <w:tab w:val="num" w:pos="1134"/>
        </w:tabs>
        <w:ind w:left="1134"/>
        <w:jc w:val="both"/>
        <w:rPr>
          <w:lang w:val="ro-RO"/>
        </w:rPr>
      </w:pPr>
      <w:r w:rsidRPr="00E57B19">
        <w:fldChar w:fldCharType="end"/>
      </w:r>
      <w:r w:rsidRPr="00E57B19">
        <w:rPr>
          <w:lang w:val="ro-RO"/>
        </w:rPr>
        <w:t>http://far.org.ru/files/UA_ICU.pdf</w:t>
      </w:r>
    </w:p>
    <w:p w:rsidR="00E46B7C" w:rsidRPr="00E57B19" w:rsidRDefault="00E46B7C" w:rsidP="00E57B19">
      <w:pPr>
        <w:widowControl w:val="0"/>
        <w:ind w:left="142"/>
        <w:jc w:val="both"/>
        <w:rPr>
          <w:lang w:val="ro-RO"/>
        </w:rPr>
      </w:pPr>
    </w:p>
    <w:sectPr w:rsidR="00E46B7C" w:rsidRPr="00E57B19" w:rsidSect="00193B1A">
      <w:headerReference w:type="default" r:id="rId10"/>
      <w:pgSz w:w="11906" w:h="16838"/>
      <w:pgMar w:top="836" w:right="746" w:bottom="1134"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716" w:rsidRDefault="007B1716">
      <w:r>
        <w:separator/>
      </w:r>
    </w:p>
  </w:endnote>
  <w:endnote w:type="continuationSeparator" w:id="0">
    <w:p w:rsidR="007B1716" w:rsidRDefault="007B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716" w:rsidRDefault="007B1716">
      <w:r>
        <w:separator/>
      </w:r>
    </w:p>
  </w:footnote>
  <w:footnote w:type="continuationSeparator" w:id="0">
    <w:p w:rsidR="007B1716" w:rsidRDefault="007B1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276"/>
      <w:gridCol w:w="1374"/>
    </w:tblGrid>
    <w:tr w:rsidR="00E57B19" w:rsidTr="00FE2F96">
      <w:trPr>
        <w:trHeight w:val="454"/>
      </w:trPr>
      <w:tc>
        <w:tcPr>
          <w:tcW w:w="1418" w:type="dxa"/>
          <w:vMerge w:val="restart"/>
        </w:tcPr>
        <w:p w:rsidR="00E57B19" w:rsidRPr="00137470" w:rsidRDefault="00E57B19" w:rsidP="00FE2F96">
          <w:pPr>
            <w:jc w:val="center"/>
            <w:rPr>
              <w:lang w:val="en-US"/>
            </w:rPr>
          </w:pPr>
          <w:r>
            <w:rPr>
              <w:noProof/>
              <w:lang w:val="ru-MD" w:eastAsia="ru-MD"/>
            </w:rPr>
            <w:drawing>
              <wp:anchor distT="0" distB="0" distL="114300" distR="114300" simplePos="0" relativeHeight="251659776" behindDoc="0" locked="0" layoutInCell="1" allowOverlap="1">
                <wp:simplePos x="0" y="0"/>
                <wp:positionH relativeFrom="column">
                  <wp:posOffset>97790</wp:posOffset>
                </wp:positionH>
                <wp:positionV relativeFrom="paragraph">
                  <wp:posOffset>60325</wp:posOffset>
                </wp:positionV>
                <wp:extent cx="581025" cy="600075"/>
                <wp:effectExtent l="0" t="0" r="0" b="9525"/>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00075"/>
                        </a:xfrm>
                        <a:prstGeom prst="rect">
                          <a:avLst/>
                        </a:prstGeom>
                      </pic:spPr>
                    </pic:pic>
                  </a:graphicData>
                </a:graphic>
              </wp:anchor>
            </w:drawing>
          </w:r>
          <w:r>
            <w:rPr>
              <w:noProof/>
              <w:lang w:val="ru-MD" w:eastAsia="ru-MD"/>
            </w:rPr>
            <mc:AlternateContent>
              <mc:Choice Requires="wps">
                <w:drawing>
                  <wp:anchor distT="0" distB="0" distL="114300" distR="114300" simplePos="0" relativeHeight="251658752" behindDoc="0" locked="0" layoutInCell="1" allowOverlap="1">
                    <wp:simplePos x="0" y="0"/>
                    <wp:positionH relativeFrom="column">
                      <wp:posOffset>-158750</wp:posOffset>
                    </wp:positionH>
                    <wp:positionV relativeFrom="paragraph">
                      <wp:posOffset>-69850</wp:posOffset>
                    </wp:positionV>
                    <wp:extent cx="6635115" cy="9643745"/>
                    <wp:effectExtent l="0" t="0" r="13335" b="146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9643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9D356" id="Rectangle 3" o:spid="_x0000_s1026" style="position:absolute;margin-left:-12.5pt;margin-top:-5.5pt;width:522.45pt;height:75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mc:Fallback>
            </mc:AlternateContent>
          </w:r>
        </w:p>
        <w:p w:rsidR="00E57B19" w:rsidRDefault="00E57B19" w:rsidP="00FE2F96"/>
      </w:tc>
      <w:tc>
        <w:tcPr>
          <w:tcW w:w="6095" w:type="dxa"/>
          <w:vMerge w:val="restart"/>
          <w:vAlign w:val="center"/>
        </w:tcPr>
        <w:p w:rsidR="00E57B19" w:rsidRPr="00E41B54" w:rsidRDefault="00E57B19" w:rsidP="00FF3B6F">
          <w:pPr>
            <w:pStyle w:val="a4"/>
            <w:spacing w:line="240" w:lineRule="auto"/>
            <w:rPr>
              <w:i w:val="0"/>
              <w:sz w:val="26"/>
            </w:rPr>
          </w:pPr>
          <w:r w:rsidRPr="00E41B54">
            <w:rPr>
              <w:bCs w:val="0"/>
              <w:i w:val="0"/>
              <w:sz w:val="26"/>
            </w:rPr>
            <w:t xml:space="preserve">CD 8.5.1 </w:t>
          </w:r>
          <w:r w:rsidRPr="00E41B54">
            <w:rPr>
              <w:i w:val="0"/>
              <w:sz w:val="26"/>
            </w:rPr>
            <w:t>CURRICULUM DISCIPLINĂ</w:t>
          </w:r>
        </w:p>
      </w:tc>
      <w:tc>
        <w:tcPr>
          <w:tcW w:w="1276" w:type="dxa"/>
          <w:vAlign w:val="center"/>
        </w:tcPr>
        <w:p w:rsidR="00E57B19" w:rsidRPr="00E41B54" w:rsidRDefault="00E57B19" w:rsidP="00FE2F96">
          <w:pPr>
            <w:rPr>
              <w:b/>
              <w:caps/>
              <w:lang w:val="en-US"/>
            </w:rPr>
          </w:pPr>
          <w:r w:rsidRPr="00E41B54">
            <w:rPr>
              <w:b/>
              <w:lang w:val="en-US"/>
            </w:rPr>
            <w:t>Redacția</w:t>
          </w:r>
          <w:r w:rsidRPr="00E41B54">
            <w:rPr>
              <w:b/>
              <w:caps/>
              <w:lang w:val="en-US"/>
            </w:rPr>
            <w:t>:</w:t>
          </w:r>
        </w:p>
      </w:tc>
      <w:tc>
        <w:tcPr>
          <w:tcW w:w="1374" w:type="dxa"/>
          <w:vAlign w:val="center"/>
        </w:tcPr>
        <w:p w:rsidR="00E57B19" w:rsidRPr="00E41B54" w:rsidRDefault="00E57B19" w:rsidP="00FE2F96">
          <w:pPr>
            <w:rPr>
              <w:b/>
              <w:lang w:val="en-US"/>
            </w:rPr>
          </w:pPr>
          <w:r w:rsidRPr="00E41B54">
            <w:rPr>
              <w:b/>
              <w:lang w:val="en-US"/>
            </w:rPr>
            <w:t>06</w:t>
          </w:r>
        </w:p>
      </w:tc>
    </w:tr>
    <w:tr w:rsidR="00E57B19" w:rsidTr="00A63E65">
      <w:trPr>
        <w:trHeight w:val="89"/>
      </w:trPr>
      <w:tc>
        <w:tcPr>
          <w:tcW w:w="1418" w:type="dxa"/>
          <w:vMerge/>
        </w:tcPr>
        <w:p w:rsidR="00E57B19" w:rsidRDefault="00E57B19" w:rsidP="00FE2F96"/>
      </w:tc>
      <w:tc>
        <w:tcPr>
          <w:tcW w:w="6095" w:type="dxa"/>
          <w:vMerge/>
        </w:tcPr>
        <w:p w:rsidR="00E57B19" w:rsidRPr="00E41B54" w:rsidRDefault="00E57B19" w:rsidP="00FE2F96">
          <w:pPr>
            <w:rPr>
              <w:b/>
            </w:rPr>
          </w:pPr>
        </w:p>
      </w:tc>
      <w:tc>
        <w:tcPr>
          <w:tcW w:w="1276" w:type="dxa"/>
          <w:vAlign w:val="center"/>
        </w:tcPr>
        <w:p w:rsidR="00E57B19" w:rsidRPr="00E41B54" w:rsidRDefault="00E57B19" w:rsidP="00FE2F96">
          <w:pPr>
            <w:rPr>
              <w:b/>
              <w:lang w:val="en-US"/>
            </w:rPr>
          </w:pPr>
          <w:r w:rsidRPr="00E41B54">
            <w:rPr>
              <w:b/>
              <w:lang w:val="en-US"/>
            </w:rPr>
            <w:t>Data:</w:t>
          </w:r>
        </w:p>
      </w:tc>
      <w:tc>
        <w:tcPr>
          <w:tcW w:w="1374" w:type="dxa"/>
          <w:vAlign w:val="center"/>
        </w:tcPr>
        <w:p w:rsidR="00E57B19" w:rsidRPr="00E41B54" w:rsidRDefault="00E57B19" w:rsidP="00FE2F96">
          <w:pPr>
            <w:rPr>
              <w:b/>
              <w:lang w:val="en-US"/>
            </w:rPr>
          </w:pPr>
          <w:r w:rsidRPr="00E41B54">
            <w:rPr>
              <w:b/>
              <w:lang w:val="en-US"/>
            </w:rPr>
            <w:t>20.09.2017</w:t>
          </w:r>
        </w:p>
      </w:tc>
    </w:tr>
    <w:tr w:rsidR="00E57B19" w:rsidTr="00A63E65">
      <w:trPr>
        <w:trHeight w:val="504"/>
      </w:trPr>
      <w:tc>
        <w:tcPr>
          <w:tcW w:w="1418" w:type="dxa"/>
          <w:vMerge/>
        </w:tcPr>
        <w:p w:rsidR="00E57B19" w:rsidRDefault="00E57B19" w:rsidP="00FE2F96"/>
      </w:tc>
      <w:tc>
        <w:tcPr>
          <w:tcW w:w="6095" w:type="dxa"/>
          <w:vMerge/>
        </w:tcPr>
        <w:p w:rsidR="00E57B19" w:rsidRPr="00E41B54" w:rsidRDefault="00E57B19" w:rsidP="00FE2F96">
          <w:pPr>
            <w:rPr>
              <w:b/>
            </w:rPr>
          </w:pPr>
        </w:p>
      </w:tc>
      <w:tc>
        <w:tcPr>
          <w:tcW w:w="2650" w:type="dxa"/>
          <w:gridSpan w:val="2"/>
          <w:vAlign w:val="center"/>
        </w:tcPr>
        <w:p w:rsidR="00E57B19" w:rsidRPr="00E41B54" w:rsidRDefault="00E57B19" w:rsidP="00FE2F96">
          <w:pPr>
            <w:rPr>
              <w:b/>
              <w:lang w:val="en-US"/>
            </w:rPr>
          </w:pPr>
          <w:r w:rsidRPr="00E41B54">
            <w:rPr>
              <w:b/>
              <w:lang w:val="en-US"/>
            </w:rPr>
            <w:t xml:space="preserve">Pag. </w:t>
          </w:r>
          <w:r w:rsidRPr="00E41B54">
            <w:rPr>
              <w:rStyle w:val="ac"/>
              <w:b/>
            </w:rPr>
            <w:fldChar w:fldCharType="begin"/>
          </w:r>
          <w:r w:rsidRPr="00E41B54">
            <w:rPr>
              <w:rStyle w:val="ac"/>
              <w:b/>
            </w:rPr>
            <w:instrText xml:space="preserve"> PAGE </w:instrText>
          </w:r>
          <w:r w:rsidRPr="00E41B54">
            <w:rPr>
              <w:rStyle w:val="ac"/>
              <w:b/>
            </w:rPr>
            <w:fldChar w:fldCharType="separate"/>
          </w:r>
          <w:r w:rsidR="0049054F">
            <w:rPr>
              <w:rStyle w:val="ac"/>
              <w:b/>
              <w:noProof/>
            </w:rPr>
            <w:t>2</w:t>
          </w:r>
          <w:r w:rsidRPr="00E41B54">
            <w:rPr>
              <w:rStyle w:val="ac"/>
              <w:b/>
            </w:rPr>
            <w:fldChar w:fldCharType="end"/>
          </w:r>
          <w:r w:rsidRPr="00E41B54">
            <w:rPr>
              <w:rStyle w:val="ac"/>
              <w:b/>
              <w:lang w:val="en-US"/>
            </w:rPr>
            <w:t>/</w:t>
          </w:r>
          <w:r w:rsidRPr="00E41B54">
            <w:rPr>
              <w:rStyle w:val="ac"/>
              <w:b/>
            </w:rPr>
            <w:fldChar w:fldCharType="begin"/>
          </w:r>
          <w:r w:rsidRPr="00E41B54">
            <w:rPr>
              <w:rStyle w:val="ac"/>
              <w:b/>
            </w:rPr>
            <w:instrText xml:space="preserve"> NUMPAGES </w:instrText>
          </w:r>
          <w:r w:rsidRPr="00E41B54">
            <w:rPr>
              <w:rStyle w:val="ac"/>
              <w:b/>
            </w:rPr>
            <w:fldChar w:fldCharType="separate"/>
          </w:r>
          <w:r w:rsidR="0049054F">
            <w:rPr>
              <w:rStyle w:val="ac"/>
              <w:b/>
              <w:noProof/>
            </w:rPr>
            <w:t>12</w:t>
          </w:r>
          <w:r w:rsidRPr="00E41B54">
            <w:rPr>
              <w:rStyle w:val="ac"/>
              <w:b/>
            </w:rPr>
            <w:fldChar w:fldCharType="end"/>
          </w:r>
        </w:p>
      </w:tc>
    </w:tr>
  </w:tbl>
  <w:p w:rsidR="00E57B19" w:rsidRPr="00CD7C94" w:rsidRDefault="00E57B19">
    <w:pPr>
      <w:pStyle w:val="a9"/>
      <w:rPr>
        <w:sz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C54"/>
    <w:multiLevelType w:val="hybridMultilevel"/>
    <w:tmpl w:val="20862F3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
    <w:nsid w:val="04751CA1"/>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9681EF4"/>
    <w:multiLevelType w:val="hybridMultilevel"/>
    <w:tmpl w:val="5EA201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FD69F9"/>
    <w:multiLevelType w:val="hybridMultilevel"/>
    <w:tmpl w:val="957C389A"/>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5">
    <w:nsid w:val="0F1E2AF7"/>
    <w:multiLevelType w:val="hybridMultilevel"/>
    <w:tmpl w:val="C21A1048"/>
    <w:lvl w:ilvl="0" w:tplc="F9EEDF4A">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D00C49"/>
    <w:multiLevelType w:val="hybridMultilevel"/>
    <w:tmpl w:val="601222A2"/>
    <w:lvl w:ilvl="0" w:tplc="1BB8BA88">
      <w:start w:val="1"/>
      <w:numFmt w:val="upperRoman"/>
      <w:lvlText w:val="%1."/>
      <w:lvlJc w:val="left"/>
      <w:pPr>
        <w:ind w:left="4122" w:hanging="720"/>
      </w:pPr>
      <w:rPr>
        <w:rFonts w:hint="default"/>
        <w:i w:val="0"/>
      </w:rPr>
    </w:lvl>
    <w:lvl w:ilvl="1" w:tplc="40961220">
      <w:start w:val="1"/>
      <w:numFmt w:val="decimal"/>
      <w:lvlText w:val="%2."/>
      <w:lvlJc w:val="left"/>
      <w:pPr>
        <w:ind w:left="1440" w:hanging="360"/>
      </w:pPr>
      <w:rPr>
        <w:color w:val="000000" w:themeColor="text1"/>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671F9"/>
    <w:multiLevelType w:val="hybridMultilevel"/>
    <w:tmpl w:val="64CA390E"/>
    <w:lvl w:ilvl="0" w:tplc="C73254D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5E752D3"/>
    <w:multiLevelType w:val="hybridMultilevel"/>
    <w:tmpl w:val="671AD52E"/>
    <w:lvl w:ilvl="0" w:tplc="EF0E8BDC">
      <w:numFmt w:val="bullet"/>
      <w:lvlText w:val=""/>
      <w:lvlJc w:val="left"/>
      <w:pPr>
        <w:ind w:left="674" w:hanging="286"/>
      </w:pPr>
      <w:rPr>
        <w:rFonts w:ascii="Wingdings" w:eastAsia="Wingdings" w:hAnsi="Wingdings" w:cs="Wingdings" w:hint="default"/>
        <w:w w:val="100"/>
        <w:sz w:val="22"/>
        <w:szCs w:val="22"/>
      </w:rPr>
    </w:lvl>
    <w:lvl w:ilvl="1" w:tplc="095EDBE6">
      <w:numFmt w:val="bullet"/>
      <w:lvlText w:val=""/>
      <w:lvlJc w:val="left"/>
      <w:pPr>
        <w:ind w:left="955" w:hanging="348"/>
      </w:pPr>
      <w:rPr>
        <w:w w:val="99"/>
      </w:rPr>
    </w:lvl>
    <w:lvl w:ilvl="2" w:tplc="A980487E">
      <w:numFmt w:val="bullet"/>
      <w:lvlText w:val="•"/>
      <w:lvlJc w:val="left"/>
      <w:pPr>
        <w:ind w:left="960" w:hanging="348"/>
      </w:pPr>
    </w:lvl>
    <w:lvl w:ilvl="3" w:tplc="74F42856">
      <w:numFmt w:val="bullet"/>
      <w:lvlText w:val="•"/>
      <w:lvlJc w:val="left"/>
      <w:pPr>
        <w:ind w:left="2144" w:hanging="348"/>
      </w:pPr>
    </w:lvl>
    <w:lvl w:ilvl="4" w:tplc="C31A343E">
      <w:numFmt w:val="bullet"/>
      <w:lvlText w:val="•"/>
      <w:lvlJc w:val="left"/>
      <w:pPr>
        <w:ind w:left="3328" w:hanging="348"/>
      </w:pPr>
    </w:lvl>
    <w:lvl w:ilvl="5" w:tplc="89C4C460">
      <w:numFmt w:val="bullet"/>
      <w:lvlText w:val="•"/>
      <w:lvlJc w:val="left"/>
      <w:pPr>
        <w:ind w:left="4512" w:hanging="348"/>
      </w:pPr>
    </w:lvl>
    <w:lvl w:ilvl="6" w:tplc="1764A850">
      <w:numFmt w:val="bullet"/>
      <w:lvlText w:val="•"/>
      <w:lvlJc w:val="left"/>
      <w:pPr>
        <w:ind w:left="5696" w:hanging="348"/>
      </w:pPr>
    </w:lvl>
    <w:lvl w:ilvl="7" w:tplc="76D2E260">
      <w:numFmt w:val="bullet"/>
      <w:lvlText w:val="•"/>
      <w:lvlJc w:val="left"/>
      <w:pPr>
        <w:ind w:left="6880" w:hanging="348"/>
      </w:pPr>
    </w:lvl>
    <w:lvl w:ilvl="8" w:tplc="2DFA1C48">
      <w:numFmt w:val="bullet"/>
      <w:lvlText w:val="•"/>
      <w:lvlJc w:val="left"/>
      <w:pPr>
        <w:ind w:left="8064" w:hanging="348"/>
      </w:pPr>
    </w:lvl>
  </w:abstractNum>
  <w:abstractNum w:abstractNumId="9">
    <w:nsid w:val="269A1934"/>
    <w:multiLevelType w:val="hybridMultilevel"/>
    <w:tmpl w:val="1A28EA7E"/>
    <w:lvl w:ilvl="0" w:tplc="08190001">
      <w:start w:val="1"/>
      <w:numFmt w:val="bullet"/>
      <w:lvlText w:val=""/>
      <w:lvlJc w:val="left"/>
      <w:pPr>
        <w:ind w:left="1440" w:hanging="360"/>
      </w:pPr>
      <w:rPr>
        <w:rFonts w:ascii="Symbol" w:hAnsi="Symbol"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0">
    <w:nsid w:val="2801668B"/>
    <w:multiLevelType w:val="hybridMultilevel"/>
    <w:tmpl w:val="6A6296A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1">
    <w:nsid w:val="2A3B5DF6"/>
    <w:multiLevelType w:val="hybridMultilevel"/>
    <w:tmpl w:val="074AEC4E"/>
    <w:lvl w:ilvl="0" w:tplc="4C0484F6">
      <w:start w:val="1"/>
      <w:numFmt w:val="bullet"/>
      <w:lvlText w:val=""/>
      <w:lvlJc w:val="left"/>
      <w:pPr>
        <w:ind w:left="1077" w:hanging="360"/>
      </w:pPr>
      <w:rPr>
        <w:rFonts w:ascii="Wingdings" w:hAnsi="Wingdings" w:hint="default"/>
        <w:sz w:val="20"/>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2">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F6C0BA8"/>
    <w:multiLevelType w:val="hybridMultilevel"/>
    <w:tmpl w:val="34DA0ABE"/>
    <w:lvl w:ilvl="0" w:tplc="9392D41C">
      <w:start w:val="1"/>
      <w:numFmt w:val="upperRoman"/>
      <w:lvlText w:val="%1."/>
      <w:lvlJc w:val="left"/>
      <w:pPr>
        <w:tabs>
          <w:tab w:val="num" w:pos="1080"/>
        </w:tabs>
        <w:ind w:left="1080" w:hanging="720"/>
      </w:pPr>
      <w:rPr>
        <w:rFonts w:hint="default"/>
        <w:b/>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16">
    <w:nsid w:val="428370B5"/>
    <w:multiLevelType w:val="hybridMultilevel"/>
    <w:tmpl w:val="5CD259EC"/>
    <w:lvl w:ilvl="0" w:tplc="52D0813C">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7">
    <w:nsid w:val="439F709B"/>
    <w:multiLevelType w:val="hybridMultilevel"/>
    <w:tmpl w:val="4D9E028C"/>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A5373C"/>
    <w:multiLevelType w:val="hybridMultilevel"/>
    <w:tmpl w:val="94808E40"/>
    <w:lvl w:ilvl="0" w:tplc="0418000D">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nsid w:val="4BFD6729"/>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21">
    <w:nsid w:val="4F5E1B4C"/>
    <w:multiLevelType w:val="hybridMultilevel"/>
    <w:tmpl w:val="F12E12A2"/>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2">
    <w:nsid w:val="5312289C"/>
    <w:multiLevelType w:val="hybridMultilevel"/>
    <w:tmpl w:val="542C866A"/>
    <w:lvl w:ilvl="0" w:tplc="C73254D8">
      <w:start w:val="1"/>
      <w:numFmt w:val="bullet"/>
      <w:lvlText w:val=""/>
      <w:lvlJc w:val="left"/>
      <w:pPr>
        <w:ind w:left="1077" w:hanging="360"/>
      </w:pPr>
      <w:rPr>
        <w:rFonts w:ascii="Symbol" w:hAnsi="Symbol" w:hint="default"/>
        <w:sz w:val="24"/>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3">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4">
    <w:nsid w:val="57AC37A3"/>
    <w:multiLevelType w:val="hybridMultilevel"/>
    <w:tmpl w:val="063ECA40"/>
    <w:lvl w:ilvl="0" w:tplc="FFFFFFFF">
      <w:start w:val="1"/>
      <w:numFmt w:val="bullet"/>
      <w:lvlText w:val=""/>
      <w:lvlJc w:val="left"/>
      <w:pPr>
        <w:tabs>
          <w:tab w:val="num" w:pos="720"/>
        </w:tabs>
        <w:ind w:left="720" w:hanging="360"/>
      </w:pPr>
      <w:rPr>
        <w:rFonts w:ascii="Wingdings" w:hAnsi="Wingdings" w:hint="default"/>
      </w:rPr>
    </w:lvl>
    <w:lvl w:ilvl="1" w:tplc="4080D2FE">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AE97840"/>
    <w:multiLevelType w:val="hybridMultilevel"/>
    <w:tmpl w:val="1452D28C"/>
    <w:lvl w:ilvl="0" w:tplc="0419000D">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5CCE02C6"/>
    <w:multiLevelType w:val="hybridMultilevel"/>
    <w:tmpl w:val="2CC870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617E7AA9"/>
    <w:multiLevelType w:val="singleLevel"/>
    <w:tmpl w:val="0419000F"/>
    <w:lvl w:ilvl="0">
      <w:start w:val="1"/>
      <w:numFmt w:val="decimal"/>
      <w:lvlText w:val="%1."/>
      <w:lvlJc w:val="left"/>
      <w:pPr>
        <w:tabs>
          <w:tab w:val="num" w:pos="360"/>
        </w:tabs>
        <w:ind w:left="360" w:hanging="360"/>
      </w:pPr>
    </w:lvl>
  </w:abstractNum>
  <w:abstractNum w:abstractNumId="28">
    <w:nsid w:val="64431C11"/>
    <w:multiLevelType w:val="hybridMultilevel"/>
    <w:tmpl w:val="C1B61CBA"/>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9">
    <w:nsid w:val="65431749"/>
    <w:multiLevelType w:val="hybridMultilevel"/>
    <w:tmpl w:val="FCE69F8E"/>
    <w:lvl w:ilvl="0" w:tplc="0418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nsid w:val="67963CC0"/>
    <w:multiLevelType w:val="hybridMultilevel"/>
    <w:tmpl w:val="D29C3D88"/>
    <w:lvl w:ilvl="0" w:tplc="7F64BE36">
      <w:start w:val="1"/>
      <w:numFmt w:val="upperRoman"/>
      <w:lvlText w:val="%1."/>
      <w:lvlJc w:val="left"/>
      <w:pPr>
        <w:ind w:left="1800" w:hanging="720"/>
      </w:pPr>
      <w:rPr>
        <w:rFonts w:ascii="Calibri" w:hAnsi="Calibri" w:hint="default"/>
        <w:color w:val="auto"/>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C164D5A"/>
    <w:multiLevelType w:val="hybridMultilevel"/>
    <w:tmpl w:val="74D474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D360F10"/>
    <w:multiLevelType w:val="hybridMultilevel"/>
    <w:tmpl w:val="F5FED302"/>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3">
    <w:nsid w:val="7AD46CDB"/>
    <w:multiLevelType w:val="hybridMultilevel"/>
    <w:tmpl w:val="1AEC4B7A"/>
    <w:lvl w:ilvl="0" w:tplc="384C3D5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C180104"/>
    <w:multiLevelType w:val="hybridMultilevel"/>
    <w:tmpl w:val="6DB8927A"/>
    <w:lvl w:ilvl="0" w:tplc="28469012">
      <w:start w:val="1"/>
      <w:numFmt w:val="bullet"/>
      <w:lvlText w:val=""/>
      <w:lvlJc w:val="left"/>
      <w:pPr>
        <w:ind w:left="2563" w:hanging="360"/>
      </w:pPr>
      <w:rPr>
        <w:rFonts w:ascii="Wingdings" w:hAnsi="Wingdings" w:hint="default"/>
        <w:sz w:val="20"/>
        <w:szCs w:val="28"/>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5">
    <w:nsid w:val="7C256A2A"/>
    <w:multiLevelType w:val="hybridMultilevel"/>
    <w:tmpl w:val="4B5A1F3A"/>
    <w:lvl w:ilvl="0" w:tplc="C408FCE4">
      <w:start w:val="1"/>
      <w:numFmt w:val="decimal"/>
      <w:lvlText w:val="%1."/>
      <w:lvlJc w:val="left"/>
      <w:pPr>
        <w:tabs>
          <w:tab w:val="num" w:pos="360"/>
        </w:tabs>
        <w:ind w:left="36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6">
    <w:nsid w:val="7D336149"/>
    <w:multiLevelType w:val="hybridMultilevel"/>
    <w:tmpl w:val="11728812"/>
    <w:lvl w:ilvl="0" w:tplc="C73254D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7"/>
    <w:lvlOverride w:ilvl="0">
      <w:startOverride w:val="1"/>
    </w:lvlOverride>
  </w:num>
  <w:num w:numId="2">
    <w:abstractNumId w:val="20"/>
  </w:num>
  <w:num w:numId="3">
    <w:abstractNumId w:val="25"/>
  </w:num>
  <w:num w:numId="4">
    <w:abstractNumId w:val="24"/>
  </w:num>
  <w:num w:numId="5">
    <w:abstractNumId w:val="35"/>
  </w:num>
  <w:num w:numId="6">
    <w:abstractNumId w:val="34"/>
  </w:num>
  <w:num w:numId="7">
    <w:abstractNumId w:val="6"/>
  </w:num>
  <w:num w:numId="8">
    <w:abstractNumId w:val="23"/>
  </w:num>
  <w:num w:numId="9">
    <w:abstractNumId w:val="15"/>
  </w:num>
  <w:num w:numId="10">
    <w:abstractNumId w:val="33"/>
  </w:num>
  <w:num w:numId="11">
    <w:abstractNumId w:val="30"/>
  </w:num>
  <w:num w:numId="12">
    <w:abstractNumId w:val="12"/>
  </w:num>
  <w:num w:numId="13">
    <w:abstractNumId w:val="5"/>
  </w:num>
  <w:num w:numId="14">
    <w:abstractNumId w:val="1"/>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
  </w:num>
  <w:num w:numId="18">
    <w:abstractNumId w:val="3"/>
  </w:num>
  <w:num w:numId="19">
    <w:abstractNumId w:val="17"/>
  </w:num>
  <w:num w:numId="20">
    <w:abstractNumId w:val="14"/>
  </w:num>
  <w:num w:numId="21">
    <w:abstractNumId w:val="16"/>
  </w:num>
  <w:num w:numId="22">
    <w:abstractNumId w:val="22"/>
  </w:num>
  <w:num w:numId="23">
    <w:abstractNumId w:val="11"/>
  </w:num>
  <w:num w:numId="24">
    <w:abstractNumId w:val="26"/>
  </w:num>
  <w:num w:numId="25">
    <w:abstractNumId w:val="7"/>
  </w:num>
  <w:num w:numId="26">
    <w:abstractNumId w:val="19"/>
  </w:num>
  <w:num w:numId="27">
    <w:abstractNumId w:val="36"/>
  </w:num>
  <w:num w:numId="28">
    <w:abstractNumId w:val="31"/>
  </w:num>
  <w:num w:numId="29">
    <w:abstractNumId w:val="32"/>
  </w:num>
  <w:num w:numId="30">
    <w:abstractNumId w:val="21"/>
  </w:num>
  <w:num w:numId="31">
    <w:abstractNumId w:val="4"/>
  </w:num>
  <w:num w:numId="32">
    <w:abstractNumId w:val="9"/>
  </w:num>
  <w:num w:numId="33">
    <w:abstractNumId w:val="28"/>
  </w:num>
  <w:num w:numId="34">
    <w:abstractNumId w:val="0"/>
  </w:num>
  <w:num w:numId="35">
    <w:abstractNumId w:val="8"/>
  </w:num>
  <w:num w:numId="36">
    <w:abstractNumId w:val="29"/>
  </w:num>
  <w:num w:numId="37">
    <w:abstractNumId w:val="16"/>
  </w:num>
  <w:num w:numId="38">
    <w:abstractNumId w:val="18"/>
  </w:num>
  <w:num w:numId="39">
    <w:abstractNumId w:val="0"/>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24"/>
    <w:rsid w:val="00004317"/>
    <w:rsid w:val="00005ABC"/>
    <w:rsid w:val="0000622A"/>
    <w:rsid w:val="00007F7B"/>
    <w:rsid w:val="0001330B"/>
    <w:rsid w:val="0002008E"/>
    <w:rsid w:val="000234CD"/>
    <w:rsid w:val="000247CB"/>
    <w:rsid w:val="00025F58"/>
    <w:rsid w:val="0004063E"/>
    <w:rsid w:val="00041966"/>
    <w:rsid w:val="00050E99"/>
    <w:rsid w:val="00054AD1"/>
    <w:rsid w:val="0005657B"/>
    <w:rsid w:val="00060E79"/>
    <w:rsid w:val="0006122C"/>
    <w:rsid w:val="00062C1A"/>
    <w:rsid w:val="0006561E"/>
    <w:rsid w:val="000666F4"/>
    <w:rsid w:val="00076450"/>
    <w:rsid w:val="0009494F"/>
    <w:rsid w:val="0009635D"/>
    <w:rsid w:val="000A0E99"/>
    <w:rsid w:val="000A1E21"/>
    <w:rsid w:val="000A740C"/>
    <w:rsid w:val="000B0F74"/>
    <w:rsid w:val="000B4FCC"/>
    <w:rsid w:val="000C07B6"/>
    <w:rsid w:val="000E0DDD"/>
    <w:rsid w:val="000E1001"/>
    <w:rsid w:val="000E29A8"/>
    <w:rsid w:val="000F35A9"/>
    <w:rsid w:val="000F490E"/>
    <w:rsid w:val="000F4D8F"/>
    <w:rsid w:val="000F52A8"/>
    <w:rsid w:val="000F52E1"/>
    <w:rsid w:val="000F6E9D"/>
    <w:rsid w:val="000F6EC9"/>
    <w:rsid w:val="00104793"/>
    <w:rsid w:val="00112C85"/>
    <w:rsid w:val="00113BEC"/>
    <w:rsid w:val="00120158"/>
    <w:rsid w:val="00120BED"/>
    <w:rsid w:val="001252A8"/>
    <w:rsid w:val="00127D3F"/>
    <w:rsid w:val="001343A1"/>
    <w:rsid w:val="00137470"/>
    <w:rsid w:val="00155BA9"/>
    <w:rsid w:val="00156EEB"/>
    <w:rsid w:val="00162126"/>
    <w:rsid w:val="00175CA2"/>
    <w:rsid w:val="0017730C"/>
    <w:rsid w:val="00182200"/>
    <w:rsid w:val="00184EA4"/>
    <w:rsid w:val="00190B3C"/>
    <w:rsid w:val="00193B1A"/>
    <w:rsid w:val="001949E3"/>
    <w:rsid w:val="001C4B51"/>
    <w:rsid w:val="001E008A"/>
    <w:rsid w:val="001E4CC7"/>
    <w:rsid w:val="001E7B20"/>
    <w:rsid w:val="001F6A4A"/>
    <w:rsid w:val="00202EBD"/>
    <w:rsid w:val="00206843"/>
    <w:rsid w:val="00206D58"/>
    <w:rsid w:val="00223F6B"/>
    <w:rsid w:val="00230807"/>
    <w:rsid w:val="00233C91"/>
    <w:rsid w:val="00242A6A"/>
    <w:rsid w:val="00251BEB"/>
    <w:rsid w:val="0025346A"/>
    <w:rsid w:val="00265F5B"/>
    <w:rsid w:val="002669F8"/>
    <w:rsid w:val="00266AB7"/>
    <w:rsid w:val="0027759E"/>
    <w:rsid w:val="00280CAE"/>
    <w:rsid w:val="00287715"/>
    <w:rsid w:val="00292AAF"/>
    <w:rsid w:val="00293B1B"/>
    <w:rsid w:val="002959C8"/>
    <w:rsid w:val="0029798E"/>
    <w:rsid w:val="002A012E"/>
    <w:rsid w:val="002A237E"/>
    <w:rsid w:val="002A4C91"/>
    <w:rsid w:val="002B36B2"/>
    <w:rsid w:val="002B3B1E"/>
    <w:rsid w:val="002C4692"/>
    <w:rsid w:val="002D1750"/>
    <w:rsid w:val="002D77D2"/>
    <w:rsid w:val="002E051A"/>
    <w:rsid w:val="002E56C9"/>
    <w:rsid w:val="002E696C"/>
    <w:rsid w:val="002F352E"/>
    <w:rsid w:val="002F3B4E"/>
    <w:rsid w:val="002F5AF5"/>
    <w:rsid w:val="003025C9"/>
    <w:rsid w:val="0030659E"/>
    <w:rsid w:val="0030710F"/>
    <w:rsid w:val="003112B0"/>
    <w:rsid w:val="0031370B"/>
    <w:rsid w:val="00316B71"/>
    <w:rsid w:val="00316F7D"/>
    <w:rsid w:val="00321BFE"/>
    <w:rsid w:val="003229FE"/>
    <w:rsid w:val="00327639"/>
    <w:rsid w:val="00335049"/>
    <w:rsid w:val="003510D0"/>
    <w:rsid w:val="003514C6"/>
    <w:rsid w:val="00351E58"/>
    <w:rsid w:val="00353769"/>
    <w:rsid w:val="00361C9A"/>
    <w:rsid w:val="00362A71"/>
    <w:rsid w:val="00362BBC"/>
    <w:rsid w:val="0036501F"/>
    <w:rsid w:val="003736E0"/>
    <w:rsid w:val="0038280C"/>
    <w:rsid w:val="0038480E"/>
    <w:rsid w:val="003907C5"/>
    <w:rsid w:val="003936A8"/>
    <w:rsid w:val="00397B7D"/>
    <w:rsid w:val="003B0982"/>
    <w:rsid w:val="003B14DD"/>
    <w:rsid w:val="003B36EE"/>
    <w:rsid w:val="003B4B20"/>
    <w:rsid w:val="003D574F"/>
    <w:rsid w:val="003D724A"/>
    <w:rsid w:val="003E7CA9"/>
    <w:rsid w:val="003F0ECD"/>
    <w:rsid w:val="003F26C6"/>
    <w:rsid w:val="003F3D9D"/>
    <w:rsid w:val="003F3EBD"/>
    <w:rsid w:val="00405741"/>
    <w:rsid w:val="00406E9C"/>
    <w:rsid w:val="00414EEC"/>
    <w:rsid w:val="00420B26"/>
    <w:rsid w:val="00427D86"/>
    <w:rsid w:val="00430721"/>
    <w:rsid w:val="00432D22"/>
    <w:rsid w:val="00437E6C"/>
    <w:rsid w:val="00442CB9"/>
    <w:rsid w:val="00442EB8"/>
    <w:rsid w:val="00443A8F"/>
    <w:rsid w:val="00443EA5"/>
    <w:rsid w:val="00446E04"/>
    <w:rsid w:val="004538C5"/>
    <w:rsid w:val="0045578D"/>
    <w:rsid w:val="00462A8E"/>
    <w:rsid w:val="004669C0"/>
    <w:rsid w:val="004718F5"/>
    <w:rsid w:val="004812E7"/>
    <w:rsid w:val="00486781"/>
    <w:rsid w:val="004868BB"/>
    <w:rsid w:val="0049054F"/>
    <w:rsid w:val="004917A3"/>
    <w:rsid w:val="00496F39"/>
    <w:rsid w:val="004A012D"/>
    <w:rsid w:val="004A0993"/>
    <w:rsid w:val="004A7B3F"/>
    <w:rsid w:val="004B08D3"/>
    <w:rsid w:val="004B4137"/>
    <w:rsid w:val="004D0BE4"/>
    <w:rsid w:val="004D139F"/>
    <w:rsid w:val="004D6963"/>
    <w:rsid w:val="004F0C3B"/>
    <w:rsid w:val="004F14A8"/>
    <w:rsid w:val="004F2C5F"/>
    <w:rsid w:val="00502885"/>
    <w:rsid w:val="00505253"/>
    <w:rsid w:val="00507286"/>
    <w:rsid w:val="0051242D"/>
    <w:rsid w:val="00512FB3"/>
    <w:rsid w:val="005154BE"/>
    <w:rsid w:val="00515C09"/>
    <w:rsid w:val="00536A19"/>
    <w:rsid w:val="00540161"/>
    <w:rsid w:val="00542984"/>
    <w:rsid w:val="0054684C"/>
    <w:rsid w:val="00547A7E"/>
    <w:rsid w:val="00551CAA"/>
    <w:rsid w:val="00555E15"/>
    <w:rsid w:val="0056065D"/>
    <w:rsid w:val="00563796"/>
    <w:rsid w:val="00564009"/>
    <w:rsid w:val="00566558"/>
    <w:rsid w:val="0056668A"/>
    <w:rsid w:val="00567614"/>
    <w:rsid w:val="00570387"/>
    <w:rsid w:val="005722D4"/>
    <w:rsid w:val="005805B4"/>
    <w:rsid w:val="00584A50"/>
    <w:rsid w:val="00592B4F"/>
    <w:rsid w:val="00593E6C"/>
    <w:rsid w:val="005951BE"/>
    <w:rsid w:val="005979DC"/>
    <w:rsid w:val="005B0006"/>
    <w:rsid w:val="005B0691"/>
    <w:rsid w:val="005B4AF6"/>
    <w:rsid w:val="005B7FFC"/>
    <w:rsid w:val="005C092A"/>
    <w:rsid w:val="005C114C"/>
    <w:rsid w:val="005C6219"/>
    <w:rsid w:val="005D0870"/>
    <w:rsid w:val="005D1A76"/>
    <w:rsid w:val="005D5963"/>
    <w:rsid w:val="005E5D6A"/>
    <w:rsid w:val="005F380D"/>
    <w:rsid w:val="00604C73"/>
    <w:rsid w:val="0060520E"/>
    <w:rsid w:val="00606132"/>
    <w:rsid w:val="00607309"/>
    <w:rsid w:val="00611DBA"/>
    <w:rsid w:val="006123FC"/>
    <w:rsid w:val="00621F0C"/>
    <w:rsid w:val="00623F2D"/>
    <w:rsid w:val="00627B3C"/>
    <w:rsid w:val="00630630"/>
    <w:rsid w:val="0063109C"/>
    <w:rsid w:val="006313A6"/>
    <w:rsid w:val="006332AA"/>
    <w:rsid w:val="00637EE8"/>
    <w:rsid w:val="00637F11"/>
    <w:rsid w:val="0064094F"/>
    <w:rsid w:val="00676730"/>
    <w:rsid w:val="006773E4"/>
    <w:rsid w:val="00684D33"/>
    <w:rsid w:val="006875BA"/>
    <w:rsid w:val="0069659E"/>
    <w:rsid w:val="00697AAB"/>
    <w:rsid w:val="006A3031"/>
    <w:rsid w:val="006A5A3F"/>
    <w:rsid w:val="006B727C"/>
    <w:rsid w:val="006C0D2C"/>
    <w:rsid w:val="006C31FD"/>
    <w:rsid w:val="006C4C2E"/>
    <w:rsid w:val="006D01C9"/>
    <w:rsid w:val="006D164B"/>
    <w:rsid w:val="006D30EF"/>
    <w:rsid w:val="006D5A27"/>
    <w:rsid w:val="006D64C6"/>
    <w:rsid w:val="006E3ED2"/>
    <w:rsid w:val="006E44AF"/>
    <w:rsid w:val="006F5847"/>
    <w:rsid w:val="006F6D84"/>
    <w:rsid w:val="007031C2"/>
    <w:rsid w:val="00706D1E"/>
    <w:rsid w:val="0070727A"/>
    <w:rsid w:val="00724F69"/>
    <w:rsid w:val="00741167"/>
    <w:rsid w:val="00742CFA"/>
    <w:rsid w:val="00746DE3"/>
    <w:rsid w:val="007537A7"/>
    <w:rsid w:val="00753969"/>
    <w:rsid w:val="00760658"/>
    <w:rsid w:val="00764886"/>
    <w:rsid w:val="00771698"/>
    <w:rsid w:val="00772BF7"/>
    <w:rsid w:val="00773F4B"/>
    <w:rsid w:val="00781607"/>
    <w:rsid w:val="00786AC1"/>
    <w:rsid w:val="007928E8"/>
    <w:rsid w:val="00793DDF"/>
    <w:rsid w:val="007A0A88"/>
    <w:rsid w:val="007A19FC"/>
    <w:rsid w:val="007B1716"/>
    <w:rsid w:val="007B20AE"/>
    <w:rsid w:val="007B4565"/>
    <w:rsid w:val="007C1AD3"/>
    <w:rsid w:val="007D38AD"/>
    <w:rsid w:val="007E7322"/>
    <w:rsid w:val="007F06CD"/>
    <w:rsid w:val="007F2D08"/>
    <w:rsid w:val="007F3FE7"/>
    <w:rsid w:val="007F493E"/>
    <w:rsid w:val="007F6A55"/>
    <w:rsid w:val="00803AAE"/>
    <w:rsid w:val="00810D08"/>
    <w:rsid w:val="00813970"/>
    <w:rsid w:val="00817711"/>
    <w:rsid w:val="008252F5"/>
    <w:rsid w:val="00827B6C"/>
    <w:rsid w:val="00834D5A"/>
    <w:rsid w:val="008371B5"/>
    <w:rsid w:val="00840FC2"/>
    <w:rsid w:val="008410B6"/>
    <w:rsid w:val="00851CC6"/>
    <w:rsid w:val="00854114"/>
    <w:rsid w:val="0085501A"/>
    <w:rsid w:val="008565FF"/>
    <w:rsid w:val="0085747F"/>
    <w:rsid w:val="0086178A"/>
    <w:rsid w:val="00865CD3"/>
    <w:rsid w:val="00880EEF"/>
    <w:rsid w:val="00886F65"/>
    <w:rsid w:val="008957E2"/>
    <w:rsid w:val="00896374"/>
    <w:rsid w:val="008B3BFA"/>
    <w:rsid w:val="008B4148"/>
    <w:rsid w:val="008C0813"/>
    <w:rsid w:val="008C0F95"/>
    <w:rsid w:val="008C3386"/>
    <w:rsid w:val="008C3C65"/>
    <w:rsid w:val="008D0564"/>
    <w:rsid w:val="008D6E71"/>
    <w:rsid w:val="008E20BC"/>
    <w:rsid w:val="008E6834"/>
    <w:rsid w:val="008F1BFC"/>
    <w:rsid w:val="009043EA"/>
    <w:rsid w:val="00904691"/>
    <w:rsid w:val="00905491"/>
    <w:rsid w:val="00910571"/>
    <w:rsid w:val="009105A3"/>
    <w:rsid w:val="00911653"/>
    <w:rsid w:val="00912EB4"/>
    <w:rsid w:val="00923C77"/>
    <w:rsid w:val="009301B4"/>
    <w:rsid w:val="00941768"/>
    <w:rsid w:val="00944618"/>
    <w:rsid w:val="00947159"/>
    <w:rsid w:val="00951939"/>
    <w:rsid w:val="009536A5"/>
    <w:rsid w:val="0095744D"/>
    <w:rsid w:val="00963D37"/>
    <w:rsid w:val="00965478"/>
    <w:rsid w:val="00966724"/>
    <w:rsid w:val="009726FA"/>
    <w:rsid w:val="0097388B"/>
    <w:rsid w:val="00975E52"/>
    <w:rsid w:val="00975F73"/>
    <w:rsid w:val="00976F3C"/>
    <w:rsid w:val="00987021"/>
    <w:rsid w:val="009943CA"/>
    <w:rsid w:val="009B458A"/>
    <w:rsid w:val="009C06E9"/>
    <w:rsid w:val="009C1169"/>
    <w:rsid w:val="009D0D7C"/>
    <w:rsid w:val="009D2479"/>
    <w:rsid w:val="009D3BB6"/>
    <w:rsid w:val="009D521B"/>
    <w:rsid w:val="009D5614"/>
    <w:rsid w:val="009D6CD2"/>
    <w:rsid w:val="009D79B5"/>
    <w:rsid w:val="009E6B25"/>
    <w:rsid w:val="009E7013"/>
    <w:rsid w:val="009F6D89"/>
    <w:rsid w:val="00A033FD"/>
    <w:rsid w:val="00A1379D"/>
    <w:rsid w:val="00A1729C"/>
    <w:rsid w:val="00A253FC"/>
    <w:rsid w:val="00A257A6"/>
    <w:rsid w:val="00A32BF6"/>
    <w:rsid w:val="00A335C5"/>
    <w:rsid w:val="00A343DA"/>
    <w:rsid w:val="00A34E9D"/>
    <w:rsid w:val="00A52A8C"/>
    <w:rsid w:val="00A56EAF"/>
    <w:rsid w:val="00A579F4"/>
    <w:rsid w:val="00A63E65"/>
    <w:rsid w:val="00A70D1F"/>
    <w:rsid w:val="00A7100F"/>
    <w:rsid w:val="00A75F05"/>
    <w:rsid w:val="00A76899"/>
    <w:rsid w:val="00A81397"/>
    <w:rsid w:val="00AA0365"/>
    <w:rsid w:val="00AA183B"/>
    <w:rsid w:val="00AB0909"/>
    <w:rsid w:val="00AB46DD"/>
    <w:rsid w:val="00AB6B8E"/>
    <w:rsid w:val="00AB6D7C"/>
    <w:rsid w:val="00AB7A5D"/>
    <w:rsid w:val="00AC1208"/>
    <w:rsid w:val="00AC5E5C"/>
    <w:rsid w:val="00AD06D4"/>
    <w:rsid w:val="00AE519F"/>
    <w:rsid w:val="00AE59DA"/>
    <w:rsid w:val="00AF2E89"/>
    <w:rsid w:val="00AF38CB"/>
    <w:rsid w:val="00B02C6D"/>
    <w:rsid w:val="00B03FCE"/>
    <w:rsid w:val="00B04FC1"/>
    <w:rsid w:val="00B05429"/>
    <w:rsid w:val="00B06B89"/>
    <w:rsid w:val="00B131AC"/>
    <w:rsid w:val="00B16EF7"/>
    <w:rsid w:val="00B22996"/>
    <w:rsid w:val="00B25EA1"/>
    <w:rsid w:val="00B3256C"/>
    <w:rsid w:val="00B3540D"/>
    <w:rsid w:val="00B4532C"/>
    <w:rsid w:val="00B53C98"/>
    <w:rsid w:val="00B54244"/>
    <w:rsid w:val="00B7401C"/>
    <w:rsid w:val="00B76080"/>
    <w:rsid w:val="00B8084D"/>
    <w:rsid w:val="00B80A63"/>
    <w:rsid w:val="00B84BF0"/>
    <w:rsid w:val="00B91F81"/>
    <w:rsid w:val="00B976DD"/>
    <w:rsid w:val="00BA2D59"/>
    <w:rsid w:val="00BB4A02"/>
    <w:rsid w:val="00BC07BE"/>
    <w:rsid w:val="00BC31CA"/>
    <w:rsid w:val="00BC674D"/>
    <w:rsid w:val="00BD1C3E"/>
    <w:rsid w:val="00BD347F"/>
    <w:rsid w:val="00BD37EB"/>
    <w:rsid w:val="00BD420B"/>
    <w:rsid w:val="00BE0FED"/>
    <w:rsid w:val="00BE1D6E"/>
    <w:rsid w:val="00BE33F8"/>
    <w:rsid w:val="00BE6699"/>
    <w:rsid w:val="00BF1993"/>
    <w:rsid w:val="00BF1AAB"/>
    <w:rsid w:val="00BF2379"/>
    <w:rsid w:val="00BF5D85"/>
    <w:rsid w:val="00BF71CC"/>
    <w:rsid w:val="00C04F32"/>
    <w:rsid w:val="00C068B1"/>
    <w:rsid w:val="00C13C58"/>
    <w:rsid w:val="00C161D9"/>
    <w:rsid w:val="00C16733"/>
    <w:rsid w:val="00C219E5"/>
    <w:rsid w:val="00C26954"/>
    <w:rsid w:val="00C30A0B"/>
    <w:rsid w:val="00C32243"/>
    <w:rsid w:val="00C35F94"/>
    <w:rsid w:val="00C774C7"/>
    <w:rsid w:val="00C80507"/>
    <w:rsid w:val="00C80E57"/>
    <w:rsid w:val="00C8239D"/>
    <w:rsid w:val="00C834AD"/>
    <w:rsid w:val="00C87C73"/>
    <w:rsid w:val="00C91898"/>
    <w:rsid w:val="00CA188B"/>
    <w:rsid w:val="00CA5DA9"/>
    <w:rsid w:val="00CB33E2"/>
    <w:rsid w:val="00CC2310"/>
    <w:rsid w:val="00CC3AAE"/>
    <w:rsid w:val="00CC7F5B"/>
    <w:rsid w:val="00CD18EF"/>
    <w:rsid w:val="00CD7C94"/>
    <w:rsid w:val="00CF3CC1"/>
    <w:rsid w:val="00D12C75"/>
    <w:rsid w:val="00D248EF"/>
    <w:rsid w:val="00D27FFE"/>
    <w:rsid w:val="00D317C1"/>
    <w:rsid w:val="00D32A0E"/>
    <w:rsid w:val="00D36F61"/>
    <w:rsid w:val="00D4118F"/>
    <w:rsid w:val="00D529FC"/>
    <w:rsid w:val="00D622B1"/>
    <w:rsid w:val="00D64CF8"/>
    <w:rsid w:val="00D65ECC"/>
    <w:rsid w:val="00D735DB"/>
    <w:rsid w:val="00D76A1C"/>
    <w:rsid w:val="00D90C8B"/>
    <w:rsid w:val="00D9251D"/>
    <w:rsid w:val="00D939A4"/>
    <w:rsid w:val="00D93CB6"/>
    <w:rsid w:val="00D95B64"/>
    <w:rsid w:val="00D96BDD"/>
    <w:rsid w:val="00DA32C4"/>
    <w:rsid w:val="00DA5F36"/>
    <w:rsid w:val="00DC1825"/>
    <w:rsid w:val="00DC3145"/>
    <w:rsid w:val="00DC455F"/>
    <w:rsid w:val="00DC4609"/>
    <w:rsid w:val="00DD2518"/>
    <w:rsid w:val="00DD7F4E"/>
    <w:rsid w:val="00DE03FB"/>
    <w:rsid w:val="00DE4323"/>
    <w:rsid w:val="00DE4535"/>
    <w:rsid w:val="00DE5D19"/>
    <w:rsid w:val="00DF1FD3"/>
    <w:rsid w:val="00DF2D83"/>
    <w:rsid w:val="00DF4E5B"/>
    <w:rsid w:val="00E002B5"/>
    <w:rsid w:val="00E01C42"/>
    <w:rsid w:val="00E05CA1"/>
    <w:rsid w:val="00E070E2"/>
    <w:rsid w:val="00E16388"/>
    <w:rsid w:val="00E3500B"/>
    <w:rsid w:val="00E41B54"/>
    <w:rsid w:val="00E45E52"/>
    <w:rsid w:val="00E46B7C"/>
    <w:rsid w:val="00E51650"/>
    <w:rsid w:val="00E5304A"/>
    <w:rsid w:val="00E5478D"/>
    <w:rsid w:val="00E57B19"/>
    <w:rsid w:val="00E6651A"/>
    <w:rsid w:val="00E80007"/>
    <w:rsid w:val="00E8488C"/>
    <w:rsid w:val="00E902A5"/>
    <w:rsid w:val="00E90E5F"/>
    <w:rsid w:val="00E93073"/>
    <w:rsid w:val="00EA5006"/>
    <w:rsid w:val="00EA59A0"/>
    <w:rsid w:val="00EA6E5C"/>
    <w:rsid w:val="00EB0D75"/>
    <w:rsid w:val="00EB673A"/>
    <w:rsid w:val="00EC0B2B"/>
    <w:rsid w:val="00EC1B2E"/>
    <w:rsid w:val="00EC51C5"/>
    <w:rsid w:val="00EC7905"/>
    <w:rsid w:val="00ED2BA3"/>
    <w:rsid w:val="00ED465D"/>
    <w:rsid w:val="00EE5FA9"/>
    <w:rsid w:val="00EE6143"/>
    <w:rsid w:val="00EF1189"/>
    <w:rsid w:val="00F00E93"/>
    <w:rsid w:val="00F01D29"/>
    <w:rsid w:val="00F07E4D"/>
    <w:rsid w:val="00F14965"/>
    <w:rsid w:val="00F15837"/>
    <w:rsid w:val="00F2769D"/>
    <w:rsid w:val="00F4093D"/>
    <w:rsid w:val="00F4530B"/>
    <w:rsid w:val="00F600F7"/>
    <w:rsid w:val="00F61914"/>
    <w:rsid w:val="00F670C4"/>
    <w:rsid w:val="00F72997"/>
    <w:rsid w:val="00F75314"/>
    <w:rsid w:val="00F81EB2"/>
    <w:rsid w:val="00F8663E"/>
    <w:rsid w:val="00F952D9"/>
    <w:rsid w:val="00F972D8"/>
    <w:rsid w:val="00F9793B"/>
    <w:rsid w:val="00F97D0E"/>
    <w:rsid w:val="00FA0605"/>
    <w:rsid w:val="00FA214D"/>
    <w:rsid w:val="00FA24EF"/>
    <w:rsid w:val="00FA5B0B"/>
    <w:rsid w:val="00FB0171"/>
    <w:rsid w:val="00FB20CF"/>
    <w:rsid w:val="00FB777F"/>
    <w:rsid w:val="00FD15D5"/>
    <w:rsid w:val="00FD244A"/>
    <w:rsid w:val="00FD3329"/>
    <w:rsid w:val="00FE2F96"/>
    <w:rsid w:val="00FE3A47"/>
    <w:rsid w:val="00FE60D2"/>
    <w:rsid w:val="00FF3B6F"/>
    <w:rsid w:val="00FF4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FE50E0-2F1D-478B-B4AF-3865B044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BC"/>
    <w:rPr>
      <w:sz w:val="24"/>
      <w:szCs w:val="24"/>
    </w:rPr>
  </w:style>
  <w:style w:type="paragraph" w:styleId="1">
    <w:name w:val="heading 1"/>
    <w:basedOn w:val="a"/>
    <w:next w:val="a"/>
    <w:qFormat/>
    <w:rsid w:val="00362BBC"/>
    <w:pPr>
      <w:keepNext/>
      <w:jc w:val="both"/>
      <w:outlineLvl w:val="0"/>
    </w:pPr>
    <w:rPr>
      <w:b/>
      <w:bCs/>
      <w:sz w:val="28"/>
      <w:lang w:val="ro-RO"/>
    </w:rPr>
  </w:style>
  <w:style w:type="paragraph" w:styleId="2">
    <w:name w:val="heading 2"/>
    <w:basedOn w:val="a"/>
    <w:next w:val="a"/>
    <w:qFormat/>
    <w:rsid w:val="00362BBC"/>
    <w:pPr>
      <w:keepNext/>
      <w:spacing w:line="360" w:lineRule="auto"/>
      <w:jc w:val="center"/>
      <w:outlineLvl w:val="1"/>
    </w:pPr>
    <w:rPr>
      <w:b/>
      <w:bCs/>
      <w:sz w:val="28"/>
      <w:lang w:val="ro-RO"/>
    </w:rPr>
  </w:style>
  <w:style w:type="paragraph" w:styleId="3">
    <w:name w:val="heading 3"/>
    <w:basedOn w:val="a"/>
    <w:next w:val="a"/>
    <w:qFormat/>
    <w:rsid w:val="00362BBC"/>
    <w:pPr>
      <w:keepNext/>
      <w:jc w:val="center"/>
      <w:outlineLvl w:val="2"/>
    </w:pPr>
    <w:rPr>
      <w:b/>
      <w:bCs/>
      <w:lang w:val="ro-RO"/>
    </w:rPr>
  </w:style>
  <w:style w:type="paragraph" w:styleId="4">
    <w:name w:val="heading 4"/>
    <w:basedOn w:val="a"/>
    <w:next w:val="a"/>
    <w:qFormat/>
    <w:rsid w:val="009536A5"/>
    <w:pPr>
      <w:keepNext/>
      <w:spacing w:before="240" w:after="60"/>
      <w:outlineLvl w:val="3"/>
    </w:pPr>
    <w:rPr>
      <w:b/>
      <w:bCs/>
      <w:sz w:val="28"/>
      <w:szCs w:val="28"/>
    </w:rPr>
  </w:style>
  <w:style w:type="paragraph" w:styleId="9">
    <w:name w:val="heading 9"/>
    <w:basedOn w:val="a"/>
    <w:next w:val="a"/>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362BBC"/>
    <w:rPr>
      <w:szCs w:val="20"/>
      <w:lang w:val="ro-RO"/>
    </w:rPr>
  </w:style>
  <w:style w:type="paragraph" w:customStyle="1" w:styleId="PRAG14">
    <w:name w:val="PRAG_14"/>
    <w:basedOn w:val="a"/>
    <w:rsid w:val="00362BBC"/>
    <w:pPr>
      <w:jc w:val="both"/>
    </w:pPr>
    <w:rPr>
      <w:rFonts w:ascii="$Pragmatica" w:hAnsi="$Pragmatica"/>
      <w:sz w:val="28"/>
      <w:szCs w:val="20"/>
      <w:lang w:val="en-US"/>
    </w:rPr>
  </w:style>
  <w:style w:type="paragraph" w:styleId="30">
    <w:name w:val="Body Text 3"/>
    <w:basedOn w:val="a"/>
    <w:rsid w:val="00362BBC"/>
    <w:pPr>
      <w:jc w:val="both"/>
    </w:pPr>
    <w:rPr>
      <w:i/>
      <w:szCs w:val="20"/>
      <w:lang w:val="ro-RO"/>
    </w:rPr>
  </w:style>
  <w:style w:type="paragraph" w:styleId="a3">
    <w:name w:val="Body Text Indent"/>
    <w:basedOn w:val="a"/>
    <w:rsid w:val="00362BBC"/>
    <w:pPr>
      <w:ind w:firstLine="360"/>
    </w:pPr>
    <w:rPr>
      <w:szCs w:val="20"/>
      <w:lang w:val="ro-RO"/>
    </w:rPr>
  </w:style>
  <w:style w:type="paragraph" w:styleId="21">
    <w:name w:val="Body Text Indent 2"/>
    <w:basedOn w:val="a"/>
    <w:rsid w:val="00362BBC"/>
    <w:pPr>
      <w:ind w:left="360"/>
    </w:pPr>
    <w:rPr>
      <w:szCs w:val="20"/>
      <w:lang w:val="ro-RO"/>
    </w:rPr>
  </w:style>
  <w:style w:type="paragraph" w:styleId="31">
    <w:name w:val="Body Text Indent 3"/>
    <w:basedOn w:val="a"/>
    <w:link w:val="32"/>
    <w:rsid w:val="00362BBC"/>
    <w:pPr>
      <w:ind w:left="360"/>
    </w:pPr>
    <w:rPr>
      <w:sz w:val="22"/>
      <w:szCs w:val="20"/>
      <w:lang w:val="ro-RO"/>
    </w:rPr>
  </w:style>
  <w:style w:type="paragraph" w:styleId="a4">
    <w:name w:val="Title"/>
    <w:basedOn w:val="a"/>
    <w:link w:val="a5"/>
    <w:qFormat/>
    <w:rsid w:val="00362BBC"/>
    <w:pPr>
      <w:spacing w:line="360" w:lineRule="auto"/>
      <w:jc w:val="center"/>
    </w:pPr>
    <w:rPr>
      <w:b/>
      <w:bCs/>
      <w:i/>
      <w:iCs/>
      <w:sz w:val="32"/>
      <w:lang w:val="ro-RO"/>
    </w:rPr>
  </w:style>
  <w:style w:type="paragraph" w:styleId="a6">
    <w:name w:val="Block Text"/>
    <w:basedOn w:val="a"/>
    <w:rsid w:val="00362BBC"/>
    <w:pPr>
      <w:ind w:left="-567" w:right="-908"/>
    </w:pPr>
    <w:rPr>
      <w:sz w:val="28"/>
      <w:szCs w:val="20"/>
      <w:lang w:val="ro-RO"/>
    </w:rPr>
  </w:style>
  <w:style w:type="paragraph" w:styleId="a7">
    <w:name w:val="Body Text"/>
    <w:basedOn w:val="a"/>
    <w:link w:val="a8"/>
    <w:rsid w:val="005979DC"/>
    <w:pPr>
      <w:widowControl w:val="0"/>
      <w:spacing w:after="120"/>
      <w:ind w:firstLine="720"/>
      <w:jc w:val="both"/>
    </w:pPr>
    <w:rPr>
      <w:snapToGrid w:val="0"/>
      <w:szCs w:val="20"/>
      <w:lang w:val="ro-RO"/>
    </w:rPr>
  </w:style>
  <w:style w:type="paragraph" w:styleId="a9">
    <w:name w:val="header"/>
    <w:basedOn w:val="a"/>
    <w:rsid w:val="00193B1A"/>
    <w:pPr>
      <w:tabs>
        <w:tab w:val="center" w:pos="4677"/>
        <w:tab w:val="right" w:pos="9355"/>
      </w:tabs>
    </w:pPr>
  </w:style>
  <w:style w:type="paragraph" w:styleId="aa">
    <w:name w:val="footer"/>
    <w:basedOn w:val="a"/>
    <w:rsid w:val="00193B1A"/>
    <w:pPr>
      <w:tabs>
        <w:tab w:val="center" w:pos="4677"/>
        <w:tab w:val="right" w:pos="9355"/>
      </w:tabs>
    </w:pPr>
  </w:style>
  <w:style w:type="table" w:styleId="ab">
    <w:name w:val="Table Grid"/>
    <w:basedOn w:val="a1"/>
    <w:uiPriority w:val="59"/>
    <w:rsid w:val="00193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193B1A"/>
  </w:style>
  <w:style w:type="paragraph" w:styleId="ad">
    <w:name w:val="caption"/>
    <w:basedOn w:val="a"/>
    <w:next w:val="a"/>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22">
    <w:name w:val="List 2"/>
    <w:basedOn w:val="a"/>
    <w:rsid w:val="0004063E"/>
    <w:pPr>
      <w:widowControl w:val="0"/>
      <w:ind w:left="566" w:hanging="283"/>
      <w:jc w:val="both"/>
    </w:pPr>
    <w:rPr>
      <w:snapToGrid w:val="0"/>
      <w:szCs w:val="20"/>
      <w:lang w:val="ro-RO"/>
    </w:rPr>
  </w:style>
  <w:style w:type="paragraph" w:styleId="33">
    <w:name w:val="List 3"/>
    <w:basedOn w:val="a"/>
    <w:rsid w:val="0004063E"/>
    <w:pPr>
      <w:widowControl w:val="0"/>
      <w:ind w:left="849" w:hanging="283"/>
      <w:jc w:val="both"/>
    </w:pPr>
    <w:rPr>
      <w:snapToGrid w:val="0"/>
      <w:szCs w:val="20"/>
      <w:lang w:val="ro-RO"/>
    </w:rPr>
  </w:style>
  <w:style w:type="paragraph" w:styleId="23">
    <w:name w:val="List Continue 2"/>
    <w:basedOn w:val="a"/>
    <w:rsid w:val="0004063E"/>
    <w:pPr>
      <w:widowControl w:val="0"/>
      <w:spacing w:after="120"/>
      <w:ind w:left="566" w:firstLine="720"/>
      <w:jc w:val="both"/>
    </w:pPr>
    <w:rPr>
      <w:snapToGrid w:val="0"/>
      <w:szCs w:val="20"/>
      <w:lang w:val="ro-RO"/>
    </w:rPr>
  </w:style>
  <w:style w:type="paragraph" w:styleId="ae">
    <w:name w:val="Plain Text"/>
    <w:basedOn w:val="a"/>
    <w:link w:val="af"/>
    <w:rsid w:val="00CF3CC1"/>
    <w:rPr>
      <w:rFonts w:ascii="Courier New" w:hAnsi="Courier New"/>
      <w:sz w:val="20"/>
      <w:szCs w:val="20"/>
    </w:rPr>
  </w:style>
  <w:style w:type="character" w:styleId="af0">
    <w:name w:val="Hyperlink"/>
    <w:basedOn w:val="a0"/>
    <w:rsid w:val="000F35A9"/>
    <w:rPr>
      <w:strike w:val="0"/>
      <w:dstrike w:val="0"/>
      <w:color w:val="0000FF"/>
      <w:u w:val="none"/>
      <w:effect w:val="none"/>
    </w:rPr>
  </w:style>
  <w:style w:type="paragraph" w:styleId="af1">
    <w:name w:val="Subtitle"/>
    <w:basedOn w:val="a"/>
    <w:qFormat/>
    <w:rsid w:val="009536A5"/>
    <w:pPr>
      <w:jc w:val="center"/>
    </w:pPr>
    <w:rPr>
      <w:b/>
      <w:sz w:val="32"/>
      <w:szCs w:val="20"/>
      <w:lang w:val="ro-RO"/>
    </w:rPr>
  </w:style>
  <w:style w:type="paragraph" w:styleId="af2">
    <w:name w:val="Balloon Text"/>
    <w:basedOn w:val="a"/>
    <w:link w:val="af3"/>
    <w:rsid w:val="002D1750"/>
    <w:rPr>
      <w:rFonts w:ascii="Tahoma" w:hAnsi="Tahoma" w:cs="Tahoma"/>
      <w:sz w:val="16"/>
      <w:szCs w:val="16"/>
    </w:rPr>
  </w:style>
  <w:style w:type="character" w:customStyle="1" w:styleId="af3">
    <w:name w:val="Текст выноски Знак"/>
    <w:basedOn w:val="a0"/>
    <w:link w:val="af2"/>
    <w:rsid w:val="002D1750"/>
    <w:rPr>
      <w:rFonts w:ascii="Tahoma" w:hAnsi="Tahoma" w:cs="Tahoma"/>
      <w:sz w:val="16"/>
      <w:szCs w:val="16"/>
    </w:rPr>
  </w:style>
  <w:style w:type="paragraph" w:styleId="af4">
    <w:name w:val="List Paragraph"/>
    <w:basedOn w:val="a"/>
    <w:uiPriority w:val="34"/>
    <w:qFormat/>
    <w:rsid w:val="005C092A"/>
    <w:pPr>
      <w:ind w:left="720"/>
      <w:contextualSpacing/>
    </w:pPr>
  </w:style>
  <w:style w:type="character" w:customStyle="1" w:styleId="af">
    <w:name w:val="Текст Знак"/>
    <w:link w:val="ae"/>
    <w:rsid w:val="00202EBD"/>
    <w:rPr>
      <w:rFonts w:ascii="Courier New" w:hAnsi="Courier New"/>
    </w:rPr>
  </w:style>
  <w:style w:type="character" w:customStyle="1" w:styleId="a5">
    <w:name w:val="Название Знак"/>
    <w:link w:val="a4"/>
    <w:rsid w:val="00593E6C"/>
    <w:rPr>
      <w:b/>
      <w:bCs/>
      <w:i/>
      <w:iCs/>
      <w:sz w:val="32"/>
      <w:szCs w:val="24"/>
      <w:lang w:val="ro-RO"/>
    </w:rPr>
  </w:style>
  <w:style w:type="character" w:customStyle="1" w:styleId="a8">
    <w:name w:val="Основной текст Знак"/>
    <w:basedOn w:val="a0"/>
    <w:link w:val="a7"/>
    <w:rsid w:val="00E90E5F"/>
    <w:rPr>
      <w:snapToGrid w:val="0"/>
      <w:sz w:val="24"/>
      <w:lang w:val="ro-RO"/>
    </w:rPr>
  </w:style>
  <w:style w:type="character" w:customStyle="1" w:styleId="32">
    <w:name w:val="Основной текст с отступом 3 Знак"/>
    <w:basedOn w:val="a0"/>
    <w:link w:val="31"/>
    <w:rsid w:val="00E8488C"/>
    <w:rPr>
      <w:sz w:val="22"/>
      <w:lang w:val="ro-RO"/>
    </w:rPr>
  </w:style>
  <w:style w:type="paragraph" w:customStyle="1" w:styleId="ListParagraph1">
    <w:name w:val="List Paragraph1"/>
    <w:basedOn w:val="a"/>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0A1E21"/>
    <w:pPr>
      <w:tabs>
        <w:tab w:val="num" w:pos="227"/>
      </w:tabs>
      <w:ind w:left="227" w:hanging="227"/>
      <w:jc w:val="both"/>
    </w:pPr>
    <w:rPr>
      <w:color w:val="000000"/>
      <w:sz w:val="22"/>
      <w:szCs w:val="22"/>
    </w:rPr>
  </w:style>
  <w:style w:type="paragraph" w:customStyle="1" w:styleId="af5">
    <w:name w:val="Содержимое таблицы"/>
    <w:basedOn w:val="a"/>
    <w:rsid w:val="00A63E65"/>
    <w:pPr>
      <w:widowControl w:val="0"/>
      <w:suppressLineNumbers/>
      <w:suppressAutoHyphens/>
    </w:pPr>
    <w:rPr>
      <w:rFonts w:eastAsia="SimSun" w:cs="Mangal"/>
      <w:kern w:val="1"/>
      <w:lang w:eastAsia="zh-CN" w:bidi="hi-IN"/>
    </w:rPr>
  </w:style>
  <w:style w:type="paragraph" w:styleId="af6">
    <w:name w:val="Normal (Web)"/>
    <w:basedOn w:val="a"/>
    <w:uiPriority w:val="99"/>
    <w:unhideWhenUsed/>
    <w:rsid w:val="00A63E65"/>
    <w:pPr>
      <w:spacing w:before="100" w:beforeAutospacing="1" w:after="100" w:afterAutospacing="1"/>
    </w:pPr>
    <w:rPr>
      <w:lang w:val="ro-RO" w:eastAsia="ro-RO"/>
    </w:rPr>
  </w:style>
  <w:style w:type="character" w:styleId="af7">
    <w:name w:val="Emphasis"/>
    <w:basedOn w:val="a0"/>
    <w:uiPriority w:val="20"/>
    <w:qFormat/>
    <w:rsid w:val="00206D58"/>
    <w:rPr>
      <w:i/>
      <w:iCs/>
    </w:rPr>
  </w:style>
  <w:style w:type="paragraph" w:customStyle="1" w:styleId="TableParagraph">
    <w:name w:val="Table Paragraph"/>
    <w:basedOn w:val="a"/>
    <w:uiPriority w:val="1"/>
    <w:qFormat/>
    <w:rsid w:val="002F3B4E"/>
    <w:pPr>
      <w:widowControl w:val="0"/>
      <w:autoSpaceDE w:val="0"/>
      <w:autoSpaceDN w:val="0"/>
    </w:pPr>
    <w:rPr>
      <w:sz w:val="22"/>
      <w:szCs w:val="22"/>
      <w:lang w:val="en-US" w:eastAsia="en-US"/>
    </w:rPr>
  </w:style>
  <w:style w:type="character" w:styleId="af8">
    <w:name w:val="Strong"/>
    <w:basedOn w:val="a0"/>
    <w:uiPriority w:val="22"/>
    <w:qFormat/>
    <w:rsid w:val="003736E0"/>
    <w:rPr>
      <w:b/>
      <w:bCs/>
    </w:rPr>
  </w:style>
  <w:style w:type="character" w:styleId="af9">
    <w:name w:val="annotation reference"/>
    <w:basedOn w:val="a0"/>
    <w:semiHidden/>
    <w:unhideWhenUsed/>
    <w:rsid w:val="00987021"/>
    <w:rPr>
      <w:sz w:val="16"/>
      <w:szCs w:val="16"/>
    </w:rPr>
  </w:style>
  <w:style w:type="paragraph" w:styleId="afa">
    <w:name w:val="annotation text"/>
    <w:basedOn w:val="a"/>
    <w:link w:val="afb"/>
    <w:semiHidden/>
    <w:unhideWhenUsed/>
    <w:rsid w:val="00987021"/>
    <w:rPr>
      <w:sz w:val="20"/>
      <w:szCs w:val="20"/>
    </w:rPr>
  </w:style>
  <w:style w:type="character" w:customStyle="1" w:styleId="afb">
    <w:name w:val="Текст примечания Знак"/>
    <w:basedOn w:val="a0"/>
    <w:link w:val="afa"/>
    <w:semiHidden/>
    <w:rsid w:val="00987021"/>
  </w:style>
  <w:style w:type="paragraph" w:styleId="afc">
    <w:name w:val="annotation subject"/>
    <w:basedOn w:val="afa"/>
    <w:next w:val="afa"/>
    <w:link w:val="afd"/>
    <w:semiHidden/>
    <w:unhideWhenUsed/>
    <w:rsid w:val="00987021"/>
    <w:rPr>
      <w:b/>
      <w:bCs/>
    </w:rPr>
  </w:style>
  <w:style w:type="character" w:customStyle="1" w:styleId="afd">
    <w:name w:val="Тема примечания Знак"/>
    <w:basedOn w:val="afb"/>
    <w:link w:val="afc"/>
    <w:semiHidden/>
    <w:rsid w:val="00987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6667">
      <w:bodyDiv w:val="1"/>
      <w:marLeft w:val="0"/>
      <w:marRight w:val="0"/>
      <w:marTop w:val="0"/>
      <w:marBottom w:val="0"/>
      <w:divBdr>
        <w:top w:val="none" w:sz="0" w:space="0" w:color="auto"/>
        <w:left w:val="none" w:sz="0" w:space="0" w:color="auto"/>
        <w:bottom w:val="none" w:sz="0" w:space="0" w:color="auto"/>
        <w:right w:val="none" w:sz="0" w:space="0" w:color="auto"/>
      </w:divBdr>
    </w:div>
    <w:div w:id="111949127">
      <w:bodyDiv w:val="1"/>
      <w:marLeft w:val="0"/>
      <w:marRight w:val="0"/>
      <w:marTop w:val="0"/>
      <w:marBottom w:val="0"/>
      <w:divBdr>
        <w:top w:val="none" w:sz="0" w:space="0" w:color="auto"/>
        <w:left w:val="none" w:sz="0" w:space="0" w:color="auto"/>
        <w:bottom w:val="none" w:sz="0" w:space="0" w:color="auto"/>
        <w:right w:val="none" w:sz="0" w:space="0" w:color="auto"/>
      </w:divBdr>
    </w:div>
    <w:div w:id="279461635">
      <w:bodyDiv w:val="1"/>
      <w:marLeft w:val="0"/>
      <w:marRight w:val="0"/>
      <w:marTop w:val="0"/>
      <w:marBottom w:val="0"/>
      <w:divBdr>
        <w:top w:val="none" w:sz="0" w:space="0" w:color="auto"/>
        <w:left w:val="none" w:sz="0" w:space="0" w:color="auto"/>
        <w:bottom w:val="none" w:sz="0" w:space="0" w:color="auto"/>
        <w:right w:val="none" w:sz="0" w:space="0" w:color="auto"/>
      </w:divBdr>
    </w:div>
    <w:div w:id="296954840">
      <w:bodyDiv w:val="1"/>
      <w:marLeft w:val="0"/>
      <w:marRight w:val="0"/>
      <w:marTop w:val="0"/>
      <w:marBottom w:val="0"/>
      <w:divBdr>
        <w:top w:val="none" w:sz="0" w:space="0" w:color="auto"/>
        <w:left w:val="none" w:sz="0" w:space="0" w:color="auto"/>
        <w:bottom w:val="none" w:sz="0" w:space="0" w:color="auto"/>
        <w:right w:val="none" w:sz="0" w:space="0" w:color="auto"/>
      </w:divBdr>
    </w:div>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 w:id="551699687">
      <w:bodyDiv w:val="1"/>
      <w:marLeft w:val="0"/>
      <w:marRight w:val="0"/>
      <w:marTop w:val="0"/>
      <w:marBottom w:val="0"/>
      <w:divBdr>
        <w:top w:val="none" w:sz="0" w:space="0" w:color="auto"/>
        <w:left w:val="none" w:sz="0" w:space="0" w:color="auto"/>
        <w:bottom w:val="none" w:sz="0" w:space="0" w:color="auto"/>
        <w:right w:val="none" w:sz="0" w:space="0" w:color="auto"/>
      </w:divBdr>
    </w:div>
    <w:div w:id="720592073">
      <w:bodyDiv w:val="1"/>
      <w:marLeft w:val="0"/>
      <w:marRight w:val="0"/>
      <w:marTop w:val="0"/>
      <w:marBottom w:val="0"/>
      <w:divBdr>
        <w:top w:val="none" w:sz="0" w:space="0" w:color="auto"/>
        <w:left w:val="none" w:sz="0" w:space="0" w:color="auto"/>
        <w:bottom w:val="none" w:sz="0" w:space="0" w:color="auto"/>
        <w:right w:val="none" w:sz="0" w:space="0" w:color="auto"/>
      </w:divBdr>
    </w:div>
    <w:div w:id="866530792">
      <w:bodyDiv w:val="1"/>
      <w:marLeft w:val="0"/>
      <w:marRight w:val="0"/>
      <w:marTop w:val="0"/>
      <w:marBottom w:val="0"/>
      <w:divBdr>
        <w:top w:val="none" w:sz="0" w:space="0" w:color="auto"/>
        <w:left w:val="none" w:sz="0" w:space="0" w:color="auto"/>
        <w:bottom w:val="none" w:sz="0" w:space="0" w:color="auto"/>
        <w:right w:val="none" w:sz="0" w:space="0" w:color="auto"/>
      </w:divBdr>
    </w:div>
    <w:div w:id="918708659">
      <w:bodyDiv w:val="1"/>
      <w:marLeft w:val="0"/>
      <w:marRight w:val="0"/>
      <w:marTop w:val="0"/>
      <w:marBottom w:val="0"/>
      <w:divBdr>
        <w:top w:val="none" w:sz="0" w:space="0" w:color="auto"/>
        <w:left w:val="none" w:sz="0" w:space="0" w:color="auto"/>
        <w:bottom w:val="none" w:sz="0" w:space="0" w:color="auto"/>
        <w:right w:val="none" w:sz="0" w:space="0" w:color="auto"/>
      </w:divBdr>
    </w:div>
    <w:div w:id="1088190762">
      <w:bodyDiv w:val="1"/>
      <w:marLeft w:val="0"/>
      <w:marRight w:val="0"/>
      <w:marTop w:val="0"/>
      <w:marBottom w:val="0"/>
      <w:divBdr>
        <w:top w:val="none" w:sz="0" w:space="0" w:color="auto"/>
        <w:left w:val="none" w:sz="0" w:space="0" w:color="auto"/>
        <w:bottom w:val="none" w:sz="0" w:space="0" w:color="auto"/>
        <w:right w:val="none" w:sz="0" w:space="0" w:color="auto"/>
      </w:divBdr>
    </w:div>
    <w:div w:id="1115061244">
      <w:bodyDiv w:val="1"/>
      <w:marLeft w:val="0"/>
      <w:marRight w:val="0"/>
      <w:marTop w:val="0"/>
      <w:marBottom w:val="0"/>
      <w:divBdr>
        <w:top w:val="none" w:sz="0" w:space="0" w:color="auto"/>
        <w:left w:val="none" w:sz="0" w:space="0" w:color="auto"/>
        <w:bottom w:val="none" w:sz="0" w:space="0" w:color="auto"/>
        <w:right w:val="none" w:sz="0" w:space="0" w:color="auto"/>
      </w:divBdr>
    </w:div>
    <w:div w:id="1531919834">
      <w:bodyDiv w:val="1"/>
      <w:marLeft w:val="0"/>
      <w:marRight w:val="0"/>
      <w:marTop w:val="0"/>
      <w:marBottom w:val="0"/>
      <w:divBdr>
        <w:top w:val="none" w:sz="0" w:space="0" w:color="auto"/>
        <w:left w:val="none" w:sz="0" w:space="0" w:color="auto"/>
        <w:bottom w:val="none" w:sz="0" w:space="0" w:color="auto"/>
        <w:right w:val="none" w:sz="0" w:space="0" w:color="auto"/>
      </w:divBdr>
    </w:div>
    <w:div w:id="1710104108">
      <w:bodyDiv w:val="1"/>
      <w:marLeft w:val="0"/>
      <w:marRight w:val="0"/>
      <w:marTop w:val="0"/>
      <w:marBottom w:val="0"/>
      <w:divBdr>
        <w:top w:val="none" w:sz="0" w:space="0" w:color="auto"/>
        <w:left w:val="none" w:sz="0" w:space="0" w:color="auto"/>
        <w:bottom w:val="none" w:sz="0" w:space="0" w:color="auto"/>
        <w:right w:val="none" w:sz="0" w:space="0" w:color="auto"/>
      </w:divBdr>
    </w:div>
    <w:div w:id="1731030338">
      <w:bodyDiv w:val="1"/>
      <w:marLeft w:val="0"/>
      <w:marRight w:val="0"/>
      <w:marTop w:val="0"/>
      <w:marBottom w:val="0"/>
      <w:divBdr>
        <w:top w:val="none" w:sz="0" w:space="0" w:color="auto"/>
        <w:left w:val="none" w:sz="0" w:space="0" w:color="auto"/>
        <w:bottom w:val="none" w:sz="0" w:space="0" w:color="auto"/>
        <w:right w:val="none" w:sz="0" w:space="0" w:color="auto"/>
      </w:divBdr>
    </w:div>
    <w:div w:id="1859268413">
      <w:bodyDiv w:val="1"/>
      <w:marLeft w:val="0"/>
      <w:marRight w:val="0"/>
      <w:marTop w:val="0"/>
      <w:marBottom w:val="0"/>
      <w:divBdr>
        <w:top w:val="none" w:sz="0" w:space="0" w:color="auto"/>
        <w:left w:val="none" w:sz="0" w:space="0" w:color="auto"/>
        <w:bottom w:val="none" w:sz="0" w:space="0" w:color="auto"/>
        <w:right w:val="none" w:sz="0" w:space="0" w:color="auto"/>
      </w:divBdr>
    </w:div>
    <w:div w:id="212349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org.ru/files/Update_in_Anaesthesia_bas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ar.org.ru/files/Update_in_Anaesthesia_bas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A19D8-0E93-4DDD-B817-B9BC79B0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4143</Words>
  <Characters>28661</Characters>
  <Application>Microsoft Office Word</Application>
  <DocSecurity>0</DocSecurity>
  <Lines>238</Lines>
  <Paragraphs>65</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32739</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Пользователь Windows</cp:lastModifiedBy>
  <cp:revision>2</cp:revision>
  <cp:lastPrinted>2017-09-19T13:22:00Z</cp:lastPrinted>
  <dcterms:created xsi:type="dcterms:W3CDTF">2018-05-03T10:37:00Z</dcterms:created>
  <dcterms:modified xsi:type="dcterms:W3CDTF">2018-05-03T10:37:00Z</dcterms:modified>
</cp:coreProperties>
</file>